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E1FA1" w14:textId="55DA44E8" w:rsidR="004A01BE" w:rsidRPr="00F87E39" w:rsidRDefault="004A01BE" w:rsidP="004A01BE">
      <w:pPr>
        <w:pStyle w:val="ELEMTitle"/>
        <w:rPr>
          <w:lang w:val="en-US"/>
        </w:rPr>
      </w:pPr>
      <w:r w:rsidRPr="00F87E39">
        <w:rPr>
          <w:lang w:val="en-US"/>
        </w:rPr>
        <w:t xml:space="preserve">Where is the </w:t>
      </w:r>
      <w:r w:rsidR="00CA304F" w:rsidRPr="00F87E39">
        <w:rPr>
          <w:lang w:val="en-US"/>
        </w:rPr>
        <w:t>H</w:t>
      </w:r>
      <w:r w:rsidRPr="00F87E39">
        <w:rPr>
          <w:lang w:val="en-US"/>
        </w:rPr>
        <w:t>ydrogen?</w:t>
      </w:r>
    </w:p>
    <w:p w14:paraId="5D901E15" w14:textId="4694C5ED" w:rsidR="004A01BE" w:rsidRPr="00F87E39" w:rsidRDefault="004A01BE" w:rsidP="004A01BE">
      <w:pPr>
        <w:pStyle w:val="ELEMtext"/>
      </w:pPr>
      <w:r w:rsidRPr="00F87E39">
        <w:t>G. Diego Gatta</w:t>
      </w:r>
      <w:r w:rsidR="00CA304F" w:rsidRPr="00F87E39">
        <w:rPr>
          <w:rStyle w:val="Funotenzeichen"/>
        </w:rPr>
        <w:footnoteReference w:id="1"/>
      </w:r>
      <w:r w:rsidRPr="00F87E39">
        <w:t>, Klaudia Hradil</w:t>
      </w:r>
      <w:r w:rsidR="00CA304F" w:rsidRPr="00F87E39">
        <w:rPr>
          <w:rStyle w:val="Funotenzeichen"/>
        </w:rPr>
        <w:footnoteReference w:id="2"/>
      </w:r>
      <w:r w:rsidRPr="00F87E39">
        <w:t xml:space="preserve">, </w:t>
      </w:r>
      <w:r w:rsidR="00CA304F" w:rsidRPr="00F87E39">
        <w:t xml:space="preserve">and </w:t>
      </w:r>
      <w:r w:rsidRPr="00F87E39">
        <w:t>Martin Meven</w:t>
      </w:r>
      <w:r w:rsidR="00CA304F" w:rsidRPr="00F87E39">
        <w:rPr>
          <w:rStyle w:val="Funotenzeichen"/>
        </w:rPr>
        <w:footnoteReference w:id="3"/>
      </w:r>
    </w:p>
    <w:p w14:paraId="74445B67" w14:textId="77777777" w:rsidR="004A01BE" w:rsidRPr="00F87E39" w:rsidRDefault="004A01BE" w:rsidP="004A01BE">
      <w:pPr>
        <w:pStyle w:val="ELEMHead1"/>
      </w:pPr>
      <w:r w:rsidRPr="00F87E39">
        <w:t>Abstract</w:t>
      </w:r>
    </w:p>
    <w:p w14:paraId="7D736FEE" w14:textId="67743B65" w:rsidR="004A01BE" w:rsidRPr="00F87E39" w:rsidRDefault="004A01BE" w:rsidP="004A01BE">
      <w:pPr>
        <w:pStyle w:val="ELEMtext"/>
      </w:pPr>
      <w:r w:rsidRPr="00F87E39">
        <w:t>How is hydrogen</w:t>
      </w:r>
      <w:r w:rsidR="0073707F" w:rsidRPr="00F87E39">
        <w:t xml:space="preserve"> </w:t>
      </w:r>
      <w:r w:rsidRPr="00F87E39">
        <w:t xml:space="preserve">distributed among minerals and how is it bonded in their crystal structures? These are important questions, </w:t>
      </w:r>
      <w:r w:rsidR="004E024A" w:rsidRPr="00F87E39">
        <w:t>because</w:t>
      </w:r>
      <w:r w:rsidRPr="00F87E39">
        <w:t xml:space="preserve"> the </w:t>
      </w:r>
      <w:r w:rsidR="004E024A" w:rsidRPr="00F87E39">
        <w:t xml:space="preserve">amount of </w:t>
      </w:r>
      <w:r w:rsidRPr="00F87E39">
        <w:t xml:space="preserve">hydrogen and </w:t>
      </w:r>
      <w:r w:rsidR="004E024A" w:rsidRPr="00F87E39">
        <w:t>the</w:t>
      </w:r>
      <w:r w:rsidRPr="00F87E39">
        <w:t xml:space="preserve"> bonding configuration</w:t>
      </w:r>
      <w:r w:rsidR="004E024A" w:rsidRPr="00F87E39">
        <w:t xml:space="preserve"> of hydrogen</w:t>
      </w:r>
      <w:r w:rsidRPr="00F87E39">
        <w:t xml:space="preserve"> in crystalline material</w:t>
      </w:r>
      <w:r w:rsidR="004E024A" w:rsidRPr="00F87E39">
        <w:t>s</w:t>
      </w:r>
      <w:r w:rsidRPr="00F87E39">
        <w:t xml:space="preserve"> govern</w:t>
      </w:r>
      <w:r w:rsidR="004E024A" w:rsidRPr="00F87E39">
        <w:t>s</w:t>
      </w:r>
      <w:r w:rsidR="0073707F" w:rsidRPr="00F87E39">
        <w:t xml:space="preserve"> many of</w:t>
      </w:r>
      <w:r w:rsidR="004E024A" w:rsidRPr="00F87E39">
        <w:t xml:space="preserve"> that material’s</w:t>
      </w:r>
      <w:r w:rsidRPr="00F87E39">
        <w:t xml:space="preserve"> </w:t>
      </w:r>
      <w:r w:rsidR="0073707F" w:rsidRPr="00F87E39">
        <w:t xml:space="preserve">properties: its </w:t>
      </w:r>
      <w:r w:rsidRPr="00F87E39">
        <w:t xml:space="preserve">thermal and compressional behavior, </w:t>
      </w:r>
      <w:r w:rsidRPr="00F87E39">
        <w:rPr>
          <w:i/>
        </w:rPr>
        <w:t>P</w:t>
      </w:r>
      <w:r w:rsidR="006878C5" w:rsidRPr="00F87E39">
        <w:rPr>
          <w:i/>
        </w:rPr>
        <w:t>–</w:t>
      </w:r>
      <w:r w:rsidRPr="00F87E39">
        <w:rPr>
          <w:i/>
        </w:rPr>
        <w:t xml:space="preserve">T </w:t>
      </w:r>
      <w:r w:rsidRPr="00F87E39">
        <w:t>phase</w:t>
      </w:r>
      <w:r w:rsidR="004E024A" w:rsidRPr="00F87E39">
        <w:t xml:space="preserve"> </w:t>
      </w:r>
      <w:r w:rsidRPr="00F87E39">
        <w:t xml:space="preserve">stability, rheology, and electrical conductivity. A reliable reconstruction of the Earth’s interior, or the prediction of mineral transformations in complex industrial processes, </w:t>
      </w:r>
      <w:r w:rsidR="005B71FA" w:rsidRPr="00F87E39">
        <w:t>must account for</w:t>
      </w:r>
      <w:r w:rsidRPr="00F87E39">
        <w:t xml:space="preserve"> these parameters. </w:t>
      </w:r>
      <w:r w:rsidR="004E024A" w:rsidRPr="00F87E39">
        <w:t xml:space="preserve">Neutron </w:t>
      </w:r>
      <w:r w:rsidRPr="00F87E39">
        <w:t xml:space="preserve">diffraction can </w:t>
      </w:r>
      <w:r w:rsidR="005B71FA" w:rsidRPr="00F87E39">
        <w:t>locate</w:t>
      </w:r>
      <w:r w:rsidRPr="00F87E39">
        <w:t xml:space="preserve"> </w:t>
      </w:r>
      <w:r w:rsidR="0073707F" w:rsidRPr="00F87E39">
        <w:t>hydrogen</w:t>
      </w:r>
      <w:r w:rsidRPr="000F0994">
        <w:t xml:space="preserve"> sites in mineral structures, </w:t>
      </w:r>
      <w:r w:rsidR="005B71FA" w:rsidRPr="000F0994">
        <w:t>reveal any</w:t>
      </w:r>
      <w:r w:rsidRPr="000F0994">
        <w:t xml:space="preserve"> static or dynamic </w:t>
      </w:r>
      <w:r w:rsidR="0073707F" w:rsidRPr="00F87E39">
        <w:t>hydrogen</w:t>
      </w:r>
      <w:r w:rsidR="005B71FA" w:rsidRPr="00F87E39">
        <w:t xml:space="preserve"> </w:t>
      </w:r>
      <w:r w:rsidRPr="00F87E39">
        <w:t xml:space="preserve">disorder, </w:t>
      </w:r>
      <w:r w:rsidR="005B71FA" w:rsidRPr="00F87E39">
        <w:t>help define the</w:t>
      </w:r>
      <w:r w:rsidRPr="00F87E39">
        <w:t xml:space="preserve"> libration regime</w:t>
      </w:r>
      <w:r w:rsidR="005B71FA" w:rsidRPr="00F87E39">
        <w:t xml:space="preserve"> of </w:t>
      </w:r>
      <w:r w:rsidR="0073707F" w:rsidRPr="00F87E39">
        <w:t>hydrogen</w:t>
      </w:r>
      <w:r w:rsidRPr="00F87E39">
        <w:t xml:space="preserve">, and </w:t>
      </w:r>
      <w:r w:rsidR="005B71FA" w:rsidRPr="00F87E39">
        <w:t>elucidate</w:t>
      </w:r>
      <w:r w:rsidRPr="00F87E39">
        <w:t xml:space="preserve"> </w:t>
      </w:r>
      <w:r w:rsidR="0073707F" w:rsidRPr="00F87E39">
        <w:t>hydrogen</w:t>
      </w:r>
      <w:r w:rsidR="005B71FA" w:rsidRPr="000F0994">
        <w:t>-</w:t>
      </w:r>
      <w:r w:rsidRPr="000F0994">
        <w:t>bonding configurations</w:t>
      </w:r>
      <w:r w:rsidRPr="00F87E39">
        <w:t>. Th</w:t>
      </w:r>
      <w:r w:rsidR="005B71FA" w:rsidRPr="00F87E39">
        <w:t>us, that</w:t>
      </w:r>
      <w:r w:rsidRPr="00F87E39">
        <w:t xml:space="preserve"> most elusive element for X-ray probes is perfectly detectable </w:t>
      </w:r>
      <w:r w:rsidR="0073707F" w:rsidRPr="00F87E39">
        <w:t>using</w:t>
      </w:r>
      <w:r w:rsidRPr="00F87E39">
        <w:t xml:space="preserve"> neutrons. </w:t>
      </w:r>
    </w:p>
    <w:p w14:paraId="509A04DB" w14:textId="11E1335C" w:rsidR="004A01BE" w:rsidRPr="00F87E39" w:rsidRDefault="004A01BE" w:rsidP="004A01BE">
      <w:pPr>
        <w:pStyle w:val="ELEMtext"/>
      </w:pPr>
      <w:r w:rsidRPr="00F87E39">
        <w:rPr>
          <w:b/>
          <w:bCs/>
          <w:smallCaps/>
        </w:rPr>
        <w:t>Keywords:</w:t>
      </w:r>
      <w:r w:rsidRPr="00F87E39">
        <w:t xml:space="preserve"> neutron diffraction</w:t>
      </w:r>
      <w:r w:rsidR="00ED781F">
        <w:t>;</w:t>
      </w:r>
      <w:r w:rsidRPr="00F87E39">
        <w:t xml:space="preserve"> neutron scattering</w:t>
      </w:r>
      <w:r w:rsidR="00ED781F">
        <w:t>;</w:t>
      </w:r>
      <w:r w:rsidRPr="00F87E39">
        <w:t xml:space="preserve"> hydrous minerals</w:t>
      </w:r>
      <w:r w:rsidR="00ED781F">
        <w:t>;</w:t>
      </w:r>
      <w:r w:rsidRPr="00F87E39">
        <w:t xml:space="preserve"> hydrogen bond</w:t>
      </w:r>
      <w:r w:rsidR="00ED781F">
        <w:t>;</w:t>
      </w:r>
      <w:r w:rsidRPr="00F87E39">
        <w:t xml:space="preserve"> atomic disorder</w:t>
      </w:r>
    </w:p>
    <w:p w14:paraId="3D43CEBA" w14:textId="77777777" w:rsidR="004A01BE" w:rsidRPr="00F87E39" w:rsidRDefault="004A01BE" w:rsidP="004A01BE">
      <w:pPr>
        <w:pStyle w:val="ELEMHead1"/>
      </w:pPr>
      <w:r w:rsidRPr="00F87E39">
        <w:t>Introduction</w:t>
      </w:r>
    </w:p>
    <w:p w14:paraId="6D5E7D46" w14:textId="72EC5CB5" w:rsidR="004A01BE" w:rsidRPr="00F87E39" w:rsidRDefault="004A01BE" w:rsidP="004A01BE">
      <w:pPr>
        <w:pStyle w:val="ELEMtext"/>
      </w:pPr>
      <w:r w:rsidRPr="00F87E39">
        <w:t xml:space="preserve">Hydrogen formed in the early universe is the most abundant element in </w:t>
      </w:r>
      <w:r w:rsidR="006878C5" w:rsidRPr="00F87E39">
        <w:t>the solar system</w:t>
      </w:r>
      <w:r w:rsidRPr="00F87E39">
        <w:t xml:space="preserve">. It constitutes 70.6 wt% of the </w:t>
      </w:r>
      <w:r w:rsidR="006878C5" w:rsidRPr="00F87E39">
        <w:t>solar system</w:t>
      </w:r>
      <w:r w:rsidR="005B71FA" w:rsidRPr="00F87E39">
        <w:t>’s</w:t>
      </w:r>
      <w:r w:rsidR="006878C5" w:rsidRPr="00F87E39">
        <w:t xml:space="preserve"> </w:t>
      </w:r>
      <w:r w:rsidRPr="00F87E39">
        <w:t xml:space="preserve">mass, being present in </w:t>
      </w:r>
      <w:r w:rsidR="004E024A" w:rsidRPr="00F87E39">
        <w:t xml:space="preserve">the </w:t>
      </w:r>
      <w:r w:rsidRPr="00F87E39">
        <w:t>giant gaseous planets and, of course, the Sun. On Earth, hydrogen exists as water vapor in the atmosphere, as water and ice in the ocean and</w:t>
      </w:r>
      <w:r w:rsidR="007B07D7">
        <w:t>,</w:t>
      </w:r>
      <w:r w:rsidR="005B71FA" w:rsidRPr="00F87E39">
        <w:t xml:space="preserve"> on</w:t>
      </w:r>
      <w:r w:rsidRPr="00F87E39">
        <w:t xml:space="preserve"> land, as supercritical fluids in volcanoes, as H</w:t>
      </w:r>
      <w:r w:rsidRPr="00F87E39">
        <w:rPr>
          <w:vertAlign w:val="subscript"/>
        </w:rPr>
        <w:t>2</w:t>
      </w:r>
      <w:r w:rsidRPr="00F87E39">
        <w:t xml:space="preserve">O molecules and hydroxyls in hydrous and nominally anhydrous minerals in the Earth’s crust and mantle, and as hydrogen </w:t>
      </w:r>
      <w:r w:rsidR="005B71FA" w:rsidRPr="00F87E39">
        <w:t xml:space="preserve">“dissolved” </w:t>
      </w:r>
      <w:r w:rsidRPr="00F87E39">
        <w:t xml:space="preserve">in metallic iron in the core. </w:t>
      </w:r>
      <w:r w:rsidR="00B3207B" w:rsidRPr="00F87E39">
        <w:t>Wu et al</w:t>
      </w:r>
      <w:r w:rsidR="00A96DE1" w:rsidRPr="00F87E39">
        <w:t>.</w:t>
      </w:r>
      <w:r w:rsidR="00B3207B" w:rsidRPr="00F87E39">
        <w:t xml:space="preserve"> (2018) proposed a model for </w:t>
      </w:r>
      <w:r w:rsidR="00B3207B" w:rsidRPr="00F87E39">
        <w:lastRenderedPageBreak/>
        <w:t>the origin of Earth</w:t>
      </w:r>
      <w:r w:rsidR="00A96DE1" w:rsidRPr="00F87E39">
        <w:t>’</w:t>
      </w:r>
      <w:r w:rsidR="00B3207B" w:rsidRPr="00F87E39">
        <w:t>s water</w:t>
      </w:r>
      <w:r w:rsidR="00A96DE1" w:rsidRPr="00F87E39">
        <w:t>, which</w:t>
      </w:r>
      <w:r w:rsidR="00B3207B" w:rsidRPr="00F87E39">
        <w:t xml:space="preserve"> include</w:t>
      </w:r>
      <w:r w:rsidR="00A96DE1" w:rsidRPr="00F87E39">
        <w:t>d</w:t>
      </w:r>
      <w:r w:rsidR="00B3207B" w:rsidRPr="00F87E39">
        <w:t xml:space="preserve"> contributions from chondrites and </w:t>
      </w:r>
      <w:r w:rsidR="00A96DE1" w:rsidRPr="00F87E39">
        <w:t xml:space="preserve">from </w:t>
      </w:r>
      <w:r w:rsidR="00B3207B" w:rsidRPr="00F87E39">
        <w:t>the solar nebula</w:t>
      </w:r>
      <w:r w:rsidR="00A96DE1" w:rsidRPr="00F87E39">
        <w:t>. These authors</w:t>
      </w:r>
      <w:r w:rsidR="00B3207B" w:rsidRPr="00F87E39">
        <w:t xml:space="preserve"> concluded that the Earth stores the majority of its hydrogen </w:t>
      </w:r>
      <w:r w:rsidR="00A96DE1" w:rsidRPr="00F87E39">
        <w:t xml:space="preserve">on the </w:t>
      </w:r>
      <w:r w:rsidR="00B3207B" w:rsidRPr="00F87E39">
        <w:t xml:space="preserve">inside, with roughly two oceans </w:t>
      </w:r>
      <w:r w:rsidR="00A96DE1" w:rsidRPr="00F87E39">
        <w:t xml:space="preserve">equivalent </w:t>
      </w:r>
      <w:r w:rsidR="00B3207B" w:rsidRPr="00F87E39">
        <w:t>of water in the mantle and four to five oceans in the core (</w:t>
      </w:r>
      <w:r w:rsidR="00B3207B" w:rsidRPr="00F87E39">
        <w:rPr>
          <w:smallCaps/>
        </w:rPr>
        <w:t>Fig</w:t>
      </w:r>
      <w:r w:rsidR="00B3207B" w:rsidRPr="00F87E39">
        <w:t>. 1).</w:t>
      </w:r>
      <w:r w:rsidR="00A96DE1" w:rsidRPr="00F87E39">
        <w:t xml:space="preserve"> </w:t>
      </w:r>
      <w:r w:rsidRPr="00F87E39">
        <w:t xml:space="preserve">There is a continuous mass transfer of water between </w:t>
      </w:r>
      <w:r w:rsidR="00A96DE1" w:rsidRPr="00F87E39">
        <w:t xml:space="preserve">the </w:t>
      </w:r>
      <w:r w:rsidRPr="00F87E39">
        <w:t xml:space="preserve">geosphere, hydrosphere, atmosphere, and biosphere, </w:t>
      </w:r>
      <w:r w:rsidR="00A96DE1" w:rsidRPr="00F87E39">
        <w:t xml:space="preserve">which is </w:t>
      </w:r>
      <w:r w:rsidRPr="00F87E39">
        <w:t>promoted by a series of endogenic and exogenic phenomena</w:t>
      </w:r>
      <w:r w:rsidR="00A96DE1" w:rsidRPr="00F87E39">
        <w:t xml:space="preserve">, all of which </w:t>
      </w:r>
      <w:r w:rsidRPr="00F87E39">
        <w:t>govern the so-called “water cycle” or “hydrogen cycle”. Brovarone et al. (2020) and Demouchy and Bolfan-Casanova (2016) provide a description of the</w:t>
      </w:r>
      <w:r w:rsidR="00A96DE1" w:rsidRPr="00F87E39">
        <w:t>se terrestrial</w:t>
      </w:r>
      <w:r w:rsidRPr="00F87E39">
        <w:t xml:space="preserve"> water and hydrogen cycles. </w:t>
      </w:r>
    </w:p>
    <w:p w14:paraId="5CF8E01D" w14:textId="2E420408" w:rsidR="004A01BE" w:rsidRPr="00F87E39" w:rsidRDefault="006B161A" w:rsidP="004A01BE">
      <w:pPr>
        <w:pStyle w:val="ELEMtext"/>
      </w:pPr>
      <w:r>
        <w:t>Therefore, h</w:t>
      </w:r>
      <w:r w:rsidR="004A01BE" w:rsidRPr="00F87E39">
        <w:t>ydrogen has been one of the most investigated chemical elements over the last three centuries, especially after its recognition as an element in 1776 by H</w:t>
      </w:r>
      <w:r w:rsidR="000A0409" w:rsidRPr="00F87E39">
        <w:t>enry</w:t>
      </w:r>
      <w:r w:rsidR="004A01BE" w:rsidRPr="00F87E39">
        <w:t xml:space="preserve"> Cavendish. A series of experiments, coupled with atomistic simulations, have been performed over the last century to explore the stability of hydrogen over a broad range of pressures and temperatures (Goncharov 2020). Despite its chemical simplicity, solid H</w:t>
      </w:r>
      <w:r w:rsidR="004A01BE" w:rsidRPr="00F87E39">
        <w:rPr>
          <w:vertAlign w:val="subscript"/>
        </w:rPr>
        <w:t>2</w:t>
      </w:r>
      <w:r w:rsidR="004A01BE" w:rsidRPr="00F87E39">
        <w:t xml:space="preserve"> occurs in different polymorphs in response to the different </w:t>
      </w:r>
      <w:r w:rsidR="004A01BE" w:rsidRPr="00F87E39">
        <w:rPr>
          <w:i/>
        </w:rPr>
        <w:t>P</w:t>
      </w:r>
      <w:r w:rsidR="000A110D" w:rsidRPr="00F87E39">
        <w:rPr>
          <w:iCs/>
        </w:rPr>
        <w:t>–</w:t>
      </w:r>
      <w:r w:rsidR="004A01BE" w:rsidRPr="00F87E39">
        <w:rPr>
          <w:i/>
        </w:rPr>
        <w:t>T</w:t>
      </w:r>
      <w:r w:rsidR="004A01BE" w:rsidRPr="00F87E39">
        <w:t xml:space="preserve"> conditions. However, the existence of “metallic hydrogen” under extreme conditions is still matter of debate. </w:t>
      </w:r>
    </w:p>
    <w:p w14:paraId="52BA91C6" w14:textId="5E8BEBF0" w:rsidR="004A01BE" w:rsidRPr="00F87E39" w:rsidRDefault="004A01BE" w:rsidP="004A01BE">
      <w:pPr>
        <w:pStyle w:val="ELEMtext"/>
      </w:pPr>
      <w:r w:rsidRPr="00F87E39">
        <w:t>Hydrogen occurs in a variety of bonding configurations, most of which are polar, that cover the whole range from purely ionic bonds (H</w:t>
      </w:r>
      <w:r w:rsidRPr="00F87E39">
        <w:rPr>
          <w:vertAlign w:val="superscript"/>
        </w:rPr>
        <w:t>+</w:t>
      </w:r>
      <w:r w:rsidRPr="00F87E39">
        <w:t>···</w:t>
      </w:r>
      <w:r w:rsidR="00B91911" w:rsidRPr="00F87E39">
        <w:t>a</w:t>
      </w:r>
      <w:r w:rsidRPr="00F87E39">
        <w:t xml:space="preserve">nions) to covalent </w:t>
      </w:r>
      <w:r w:rsidR="00DC3896" w:rsidRPr="00F87E39">
        <w:t xml:space="preserve">bonds </w:t>
      </w:r>
      <w:r w:rsidRPr="00F87E39">
        <w:t xml:space="preserve">(O–H, C–H, N–H) and coordinative </w:t>
      </w:r>
      <w:r w:rsidR="0073707F" w:rsidRPr="00F87E39">
        <w:t xml:space="preserve">bonds </w:t>
      </w:r>
      <w:r w:rsidRPr="00F87E39">
        <w:t>(</w:t>
      </w:r>
      <w:r w:rsidR="00CA304F" w:rsidRPr="00F87E39">
        <w:t>m</w:t>
      </w:r>
      <w:r w:rsidRPr="00F87E39">
        <w:t>etal–H). A comparative analysis of approximately 5</w:t>
      </w:r>
      <w:r w:rsidR="00CA304F" w:rsidRPr="00F87E39">
        <w:t>,</w:t>
      </w:r>
      <w:r w:rsidRPr="00F87E39">
        <w:t>600 mineral species shows that 55</w:t>
      </w:r>
      <w:r w:rsidR="00DC3896" w:rsidRPr="00F87E39">
        <w:t>%</w:t>
      </w:r>
      <w:r w:rsidR="00CA304F" w:rsidRPr="00F87E39">
        <w:t>–</w:t>
      </w:r>
      <w:r w:rsidRPr="00F87E39">
        <w:t xml:space="preserve">56% of those are H-bearing minerals. In its ionic form, </w:t>
      </w:r>
      <w:r w:rsidR="0073707F" w:rsidRPr="00F87E39">
        <w:t>hydrogen</w:t>
      </w:r>
      <w:r w:rsidRPr="00F87E39">
        <w:t xml:space="preserve"> can also possess a negative character </w:t>
      </w:r>
      <w:r w:rsidR="00DC3896" w:rsidRPr="00F87E39">
        <w:t xml:space="preserve">and so </w:t>
      </w:r>
      <w:r w:rsidRPr="00F87E39">
        <w:t>form compounds with more electropositive metals in</w:t>
      </w:r>
      <w:r w:rsidR="00DC3896" w:rsidRPr="00F87E39">
        <w:t xml:space="preserve"> the form of</w:t>
      </w:r>
      <w:r w:rsidRPr="00F87E39">
        <w:t xml:space="preserve"> “hydrides”. Bindi et al. (2019) discovered the first natural hydride</w:t>
      </w:r>
      <w:r w:rsidR="0073707F" w:rsidRPr="00F87E39">
        <w:t>, which was of vanadium (</w:t>
      </w:r>
      <w:r w:rsidRPr="00F87E39">
        <w:t>VH</w:t>
      </w:r>
      <w:r w:rsidRPr="00F87E39">
        <w:rPr>
          <w:vertAlign w:val="subscript"/>
        </w:rPr>
        <w:t>2</w:t>
      </w:r>
      <w:r w:rsidR="0073707F" w:rsidRPr="00F87E39">
        <w:t>).</w:t>
      </w:r>
    </w:p>
    <w:p w14:paraId="5A773F95" w14:textId="2039746B" w:rsidR="004A01BE" w:rsidRPr="00F87E39" w:rsidRDefault="004A01BE" w:rsidP="00CA304F">
      <w:pPr>
        <w:pStyle w:val="ELEMtext"/>
      </w:pPr>
      <w:r w:rsidRPr="00F87E39">
        <w:t>When hydrogen is bonded to a more electronegative element, it can participate in a noncovalent bond</w:t>
      </w:r>
      <w:r w:rsidR="00DC3896" w:rsidRPr="00F87E39">
        <w:t>, for which</w:t>
      </w:r>
      <w:r w:rsidRPr="00F87E39">
        <w:t xml:space="preserve"> </w:t>
      </w:r>
      <w:r w:rsidR="00DC3896" w:rsidRPr="00F87E39">
        <w:t>the</w:t>
      </w:r>
      <w:r w:rsidRPr="00F87E39">
        <w:t xml:space="preserve"> electronegative element </w:t>
      </w:r>
      <w:r w:rsidR="00DC3896" w:rsidRPr="00F87E39">
        <w:t>has</w:t>
      </w:r>
      <w:r w:rsidRPr="00F87E39">
        <w:t xml:space="preserve"> a lone pair</w:t>
      </w:r>
      <w:r w:rsidR="00DC3896" w:rsidRPr="00F87E39">
        <w:t>,</w:t>
      </w:r>
      <w:r w:rsidRPr="00F87E39">
        <w:t xml:space="preserve"> </w:t>
      </w:r>
      <w:r w:rsidR="00DC3896" w:rsidRPr="00F87E39">
        <w:t xml:space="preserve">and so </w:t>
      </w:r>
      <w:r w:rsidRPr="00F87E39">
        <w:t>form a “hydrogen bond”.</w:t>
      </w:r>
      <w:r w:rsidRPr="00F87E39">
        <w:rPr>
          <w:rFonts w:ascii="Calibri" w:hAnsi="Calibri"/>
        </w:rPr>
        <w:t xml:space="preserve"> </w:t>
      </w:r>
      <w:r w:rsidRPr="00F87E39">
        <w:t xml:space="preserve">In the H-bonding scheme, a </w:t>
      </w:r>
      <w:r w:rsidRPr="00F87E39">
        <w:rPr>
          <w:i/>
        </w:rPr>
        <w:t>donor</w:t>
      </w:r>
      <w:r w:rsidRPr="00F87E39">
        <w:t xml:space="preserve"> (</w:t>
      </w:r>
      <w:r w:rsidRPr="00F87E39">
        <w:rPr>
          <w:i/>
        </w:rPr>
        <w:t>Dn</w:t>
      </w:r>
      <w:r w:rsidRPr="00F87E39">
        <w:t xml:space="preserve">) </w:t>
      </w:r>
      <w:r w:rsidR="00DC3896" w:rsidRPr="00F87E39">
        <w:t xml:space="preserve">atom </w:t>
      </w:r>
      <w:r w:rsidRPr="00F87E39">
        <w:t xml:space="preserve">is </w:t>
      </w:r>
      <w:r w:rsidR="00DC3896" w:rsidRPr="00F87E39">
        <w:t xml:space="preserve">a </w:t>
      </w:r>
      <w:r w:rsidRPr="00F87E39">
        <w:t xml:space="preserve">covalently bonded </w:t>
      </w:r>
      <w:r w:rsidR="00DC3896" w:rsidRPr="00F87E39">
        <w:t xml:space="preserve">atom </w:t>
      </w:r>
      <w:r w:rsidRPr="00F87E39">
        <w:t xml:space="preserve">to </w:t>
      </w:r>
      <w:r w:rsidR="0073707F" w:rsidRPr="00F87E39">
        <w:t>hydrogen</w:t>
      </w:r>
      <w:r w:rsidR="006D223C">
        <w:t>,</w:t>
      </w:r>
      <w:r w:rsidRPr="00F87E39">
        <w:t xml:space="preserve"> </w:t>
      </w:r>
      <w:r w:rsidR="00DC3896" w:rsidRPr="00F87E39">
        <w:t xml:space="preserve">at the same time as there being </w:t>
      </w:r>
      <w:r w:rsidRPr="00F87E39">
        <w:t xml:space="preserve"> an </w:t>
      </w:r>
      <w:r w:rsidRPr="00F87E39">
        <w:rPr>
          <w:i/>
        </w:rPr>
        <w:t>acceptor</w:t>
      </w:r>
      <w:r w:rsidRPr="00F87E39">
        <w:t xml:space="preserve"> </w:t>
      </w:r>
      <w:r w:rsidR="00DC3896" w:rsidRPr="00F87E39">
        <w:t xml:space="preserve">atom </w:t>
      </w:r>
      <w:r w:rsidRPr="00F87E39">
        <w:t>(</w:t>
      </w:r>
      <w:r w:rsidRPr="00F87E39">
        <w:rPr>
          <w:i/>
        </w:rPr>
        <w:t>Ac</w:t>
      </w:r>
      <w:r w:rsidRPr="00F87E39">
        <w:t>, a lone pair on an electron</w:t>
      </w:r>
      <w:r w:rsidR="00DC3896" w:rsidRPr="00F87E39">
        <w:t>-</w:t>
      </w:r>
      <w:r w:rsidRPr="00F87E39">
        <w:t>rich acceptor atom).</w:t>
      </w:r>
      <w:r w:rsidRPr="00F87E39">
        <w:rPr>
          <w:rFonts w:ascii="Calibri" w:hAnsi="Calibri"/>
        </w:rPr>
        <w:t xml:space="preserve"> </w:t>
      </w:r>
      <w:r w:rsidRPr="00F87E39">
        <w:t xml:space="preserve">The hydrogen bond is directional, and its bonding energy depends on the nature of the </w:t>
      </w:r>
      <w:r w:rsidRPr="00F87E39">
        <w:rPr>
          <w:i/>
        </w:rPr>
        <w:t>donor</w:t>
      </w:r>
      <w:r w:rsidRPr="00F87E39">
        <w:t xml:space="preserve"> and </w:t>
      </w:r>
      <w:r w:rsidRPr="00F87E39">
        <w:rPr>
          <w:i/>
        </w:rPr>
        <w:t>acceptor</w:t>
      </w:r>
      <w:r w:rsidRPr="00F87E39">
        <w:t xml:space="preserve"> elements and the geometrical configuration</w:t>
      </w:r>
      <w:r w:rsidR="00DC3896" w:rsidRPr="00F87E39">
        <w:rPr>
          <w:iCs/>
        </w:rPr>
        <w:t>: that is, the</w:t>
      </w:r>
      <w:r w:rsidRPr="00F87E39">
        <w:t xml:space="preserve"> </w:t>
      </w:r>
      <w:r w:rsidRPr="00F87E39">
        <w:rPr>
          <w:i/>
        </w:rPr>
        <w:t>Dn</w:t>
      </w:r>
      <w:r w:rsidRPr="00F87E39">
        <w:t>···</w:t>
      </w:r>
      <w:r w:rsidRPr="00F87E39">
        <w:rPr>
          <w:i/>
        </w:rPr>
        <w:t>Ac</w:t>
      </w:r>
      <w:r w:rsidRPr="00F87E39">
        <w:t xml:space="preserve"> distance</w:t>
      </w:r>
      <w:r w:rsidR="00DC3896" w:rsidRPr="00F87E39">
        <w:t xml:space="preserve"> and the</w:t>
      </w:r>
      <w:r w:rsidRPr="00F87E39">
        <w:t xml:space="preserve"> </w:t>
      </w:r>
      <w:r w:rsidRPr="00F87E39">
        <w:rPr>
          <w:i/>
        </w:rPr>
        <w:t>Dn</w:t>
      </w:r>
      <w:r w:rsidRPr="00F87E39">
        <w:t>–H···</w:t>
      </w:r>
      <w:r w:rsidRPr="00F87E39">
        <w:rPr>
          <w:i/>
        </w:rPr>
        <w:t>Ac</w:t>
      </w:r>
      <w:r w:rsidRPr="00F87E39">
        <w:t xml:space="preserve"> angle. Hydrogen bonds can range from being very weak (&lt;17 kJ/mol) to very strong (170 kJ/mol) (Libowitzky and Rossman 1996). The strong hydrogen-bond network in water controls its unusual thermophysical properties, such as its unusually large specific heat, high melting point, and large surface tension. </w:t>
      </w:r>
    </w:p>
    <w:p w14:paraId="2BCF0B20" w14:textId="4105F1A1" w:rsidR="004A01BE" w:rsidRPr="00F87E39" w:rsidRDefault="004A01BE" w:rsidP="00CA304F">
      <w:pPr>
        <w:pStyle w:val="ELEMtext"/>
      </w:pPr>
      <w:r w:rsidRPr="00F87E39">
        <w:t xml:space="preserve">In this article, we describe how neutrons provide a powerful probe to detect hydrogen in the crystal structure of minerals, </w:t>
      </w:r>
      <w:r w:rsidR="0073707F" w:rsidRPr="00F87E39">
        <w:t xml:space="preserve">to reveal </w:t>
      </w:r>
      <w:r w:rsidRPr="00F87E39">
        <w:t xml:space="preserve">its bonding configuration, </w:t>
      </w:r>
      <w:r w:rsidR="0073707F" w:rsidRPr="00F87E39">
        <w:t xml:space="preserve">and to uncover </w:t>
      </w:r>
      <w:r w:rsidRPr="00F87E39">
        <w:t xml:space="preserve">the dynamics of hydrogen in minerals. This information is critical </w:t>
      </w:r>
      <w:r w:rsidR="00E97533" w:rsidRPr="00F87E39">
        <w:t>because</w:t>
      </w:r>
      <w:r w:rsidRPr="00F87E39">
        <w:t xml:space="preserve"> hydrogen plays a key role in many mineralogical, geochemical, and petrologic processes. Hydrous minerals, for example, not only provide information about the role of fluids in the Earth’s crust but they </w:t>
      </w:r>
      <w:r w:rsidRPr="00F87E39">
        <w:lastRenderedPageBreak/>
        <w:t xml:space="preserve">also help transport water deep into Earth’s mantle and </w:t>
      </w:r>
      <w:r w:rsidR="00E83472" w:rsidRPr="00F87E39">
        <w:t xml:space="preserve">so </w:t>
      </w:r>
      <w:r w:rsidRPr="00F87E39">
        <w:t>form part of the cycle that helps regulate the sustained presence of surface water on Earth. In addition, hydrous minerals have many technological applications for use as ion-exchange materials</w:t>
      </w:r>
      <w:r w:rsidR="00E97533" w:rsidRPr="00F87E39">
        <w:t>,</w:t>
      </w:r>
      <w:r w:rsidRPr="00F87E39">
        <w:t xml:space="preserve"> highly selective molecular sieves, catalysts, ion conductors</w:t>
      </w:r>
      <w:r w:rsidR="00E97533" w:rsidRPr="00F87E39">
        <w:t>,</w:t>
      </w:r>
      <w:r w:rsidRPr="00F87E39">
        <w:t xml:space="preserve"> and hydrogen storage materials.</w:t>
      </w:r>
    </w:p>
    <w:p w14:paraId="0283B420" w14:textId="77777777" w:rsidR="004A01BE" w:rsidRPr="00F87E39" w:rsidRDefault="004A01BE" w:rsidP="00CA304F">
      <w:pPr>
        <w:pStyle w:val="ELEMHead1"/>
      </w:pPr>
      <w:r w:rsidRPr="00F87E39">
        <w:t>Comparison of X-ray and neutron radiation</w:t>
      </w:r>
    </w:p>
    <w:p w14:paraId="11A1E0A2" w14:textId="29A786F2" w:rsidR="004A01BE" w:rsidRPr="00F87E39" w:rsidRDefault="004A01BE" w:rsidP="00CA304F">
      <w:pPr>
        <w:pStyle w:val="ELEMHead2"/>
      </w:pPr>
      <w:r w:rsidRPr="00F87E39">
        <w:t xml:space="preserve">Bragg </w:t>
      </w:r>
      <w:r w:rsidR="00CA304F" w:rsidRPr="00F87E39">
        <w:t>S</w:t>
      </w:r>
      <w:r w:rsidRPr="00F87E39">
        <w:t>cattering</w:t>
      </w:r>
    </w:p>
    <w:p w14:paraId="0A335264" w14:textId="1C1395DE" w:rsidR="004A01BE" w:rsidRPr="00F87E39" w:rsidRDefault="004A01BE" w:rsidP="004A01BE">
      <w:pPr>
        <w:pStyle w:val="ELEMtext"/>
      </w:pPr>
      <w:r w:rsidRPr="00F87E39">
        <w:t>The goal of Bragg-scattering</w:t>
      </w:r>
      <w:r w:rsidR="00ED17E9" w:rsidRPr="00F87E39">
        <w:t>,</w:t>
      </w:r>
      <w:r w:rsidRPr="00F87E39">
        <w:t xml:space="preserve"> or diffraction experiments in general</w:t>
      </w:r>
      <w:r w:rsidR="00ED17E9" w:rsidRPr="00F87E39">
        <w:t>,</w:t>
      </w:r>
      <w:r w:rsidRPr="00F87E39">
        <w:t xml:space="preserve"> is to compare diffracted intensities with possible structure</w:t>
      </w:r>
      <w:r w:rsidR="00ED17E9" w:rsidRPr="00F87E39">
        <w:t>-</w:t>
      </w:r>
      <w:r w:rsidRPr="00F87E39">
        <w:t>derived model intensities</w:t>
      </w:r>
      <w:r w:rsidR="00E83472" w:rsidRPr="00F87E39">
        <w:t xml:space="preserve"> and </w:t>
      </w:r>
      <w:r w:rsidRPr="00F87E39">
        <w:t>to identify the best</w:t>
      </w:r>
      <w:r w:rsidR="00E83472" w:rsidRPr="00F87E39">
        <w:t>-</w:t>
      </w:r>
      <w:r w:rsidRPr="00F87E39">
        <w:t>fitting one. For powder diffraction experiments</w:t>
      </w:r>
      <w:r w:rsidR="00E83472" w:rsidRPr="00F87E39">
        <w:t>, which contain Bragg intensities at the corresponding positions of related lattice planes</w:t>
      </w:r>
      <w:r w:rsidRPr="00F87E39">
        <w:t xml:space="preserve">, </w:t>
      </w:r>
      <w:r w:rsidRPr="00F87E39">
        <w:rPr>
          <w:i/>
        </w:rPr>
        <w:t>I</w:t>
      </w:r>
      <w:r w:rsidRPr="00F87E39">
        <w:t>/2</w:t>
      </w:r>
      <w:r w:rsidRPr="00F87E39">
        <w:rPr>
          <w:iCs/>
        </w:rPr>
        <w:sym w:font="Symbol" w:char="F071"/>
      </w:r>
      <w:r w:rsidRPr="00F87E39">
        <w:rPr>
          <w:iCs/>
        </w:rPr>
        <w:t xml:space="preserve"> </w:t>
      </w:r>
      <w:r w:rsidRPr="00F87E39">
        <w:t xml:space="preserve">diagrams are experimentally measured. </w:t>
      </w:r>
      <w:r w:rsidR="00ED17E9" w:rsidRPr="00F87E39">
        <w:t>Because</w:t>
      </w:r>
      <w:r w:rsidRPr="00F87E39">
        <w:t xml:space="preserve"> the samples consist of random</w:t>
      </w:r>
      <w:r w:rsidR="00E83472" w:rsidRPr="00F87E39">
        <w:t>ly</w:t>
      </w:r>
      <w:r w:rsidRPr="00F87E39">
        <w:t xml:space="preserve"> distributed crystallites, the 3</w:t>
      </w:r>
      <w:r w:rsidR="000A110D" w:rsidRPr="00F87E39">
        <w:t>-</w:t>
      </w:r>
      <w:r w:rsidRPr="00F87E39">
        <w:t>D orientation information is lost. These data are affected by instrumental parameters of the diffractometer (</w:t>
      </w:r>
      <w:r w:rsidRPr="00F87E39">
        <w:rPr>
          <w:iCs/>
        </w:rPr>
        <w:t xml:space="preserve">e.g., energy resolution, angular resolution, and collimation) and </w:t>
      </w:r>
      <w:r w:rsidR="00E83472" w:rsidRPr="00F87E39">
        <w:rPr>
          <w:iCs/>
        </w:rPr>
        <w:t xml:space="preserve">by </w:t>
      </w:r>
      <w:r w:rsidRPr="00F87E39">
        <w:rPr>
          <w:iCs/>
        </w:rPr>
        <w:t>sample</w:t>
      </w:r>
      <w:r w:rsidR="00E83472" w:rsidRPr="00F87E39">
        <w:rPr>
          <w:iCs/>
        </w:rPr>
        <w:t>-</w:t>
      </w:r>
      <w:r w:rsidRPr="00F87E39">
        <w:rPr>
          <w:iCs/>
        </w:rPr>
        <w:t>specific features (e.g., crystallites</w:t>
      </w:r>
      <w:r w:rsidR="00ED17E9" w:rsidRPr="00F87E39">
        <w:rPr>
          <w:iCs/>
        </w:rPr>
        <w:t>,</w:t>
      </w:r>
      <w:r w:rsidRPr="00F87E39">
        <w:t xml:space="preserve"> size</w:t>
      </w:r>
      <w:r w:rsidR="00ED17E9" w:rsidRPr="00F87E39">
        <w:t>,</w:t>
      </w:r>
      <w:r w:rsidRPr="00F87E39">
        <w:t xml:space="preserve"> and texture). The Rietveld method covers all these experimental aspects and allows for a full-profile fit in each 2</w:t>
      </w:r>
      <w:r w:rsidRPr="00F87E39">
        <w:sym w:font="Symbol" w:char="F071"/>
      </w:r>
      <w:r w:rsidRPr="00F87E39">
        <w:t xml:space="preserve"> range. Single-crystal diffraction experiments preserve the angular relationship between different lattice planes, which can be </w:t>
      </w:r>
      <w:r w:rsidR="00E83472" w:rsidRPr="00F87E39">
        <w:t xml:space="preserve">especially </w:t>
      </w:r>
      <w:r w:rsidRPr="00F87E39">
        <w:t>beneficial for studies of anisotropic features</w:t>
      </w:r>
      <w:r w:rsidR="00E83472" w:rsidRPr="00F87E39">
        <w:t>,</w:t>
      </w:r>
      <w:r w:rsidRPr="00F87E39">
        <w:t xml:space="preserve"> as described in the examples below. </w:t>
      </w:r>
    </w:p>
    <w:p w14:paraId="6DEC7EE6" w14:textId="3CFAC2BC" w:rsidR="004A01BE" w:rsidRPr="00F87E39" w:rsidRDefault="004A01BE" w:rsidP="000A110D">
      <w:pPr>
        <w:pStyle w:val="ELEMtext"/>
      </w:pPr>
      <w:r w:rsidRPr="00F87E39">
        <w:t>The different ways that X-rays and neutrons interact with matter explains why detailed studies use both kinds of probes (see Ross and Cole 2021</w:t>
      </w:r>
      <w:r w:rsidR="000A110D" w:rsidRPr="00F87E39">
        <w:t xml:space="preserve"> this issue</w:t>
      </w:r>
      <w:r w:rsidRPr="00F87E39">
        <w:t>).</w:t>
      </w:r>
      <w:r w:rsidRPr="00F87E39" w:rsidDel="00632FEE">
        <w:t xml:space="preserve"> </w:t>
      </w:r>
      <w:r w:rsidRPr="00F87E39">
        <w:rPr>
          <w:bCs/>
        </w:rPr>
        <w:t>Electromagnetic X-ray radiation interacts with the electrons, where the electronic scattering power of an atom</w:t>
      </w:r>
      <w:r w:rsidR="00ED17E9" w:rsidRPr="00F87E39">
        <w:rPr>
          <w:bCs/>
        </w:rPr>
        <w:t xml:space="preserve"> (</w:t>
      </w:r>
      <w:r w:rsidRPr="00F87E39">
        <w:rPr>
          <w:i/>
        </w:rPr>
        <w:t>f</w:t>
      </w:r>
      <w:r w:rsidRPr="00F87E39">
        <w:rPr>
          <w:i/>
          <w:vertAlign w:val="subscript"/>
        </w:rPr>
        <w:t>Z</w:t>
      </w:r>
      <w:r w:rsidR="00ED17E9" w:rsidRPr="00F87E39">
        <w:rPr>
          <w:bCs/>
        </w:rPr>
        <w:t xml:space="preserve">; </w:t>
      </w:r>
      <w:r w:rsidR="00ED17E9" w:rsidRPr="00F87E39">
        <w:t xml:space="preserve">the X-ray form factor) </w:t>
      </w:r>
      <w:r w:rsidRPr="00F87E39">
        <w:rPr>
          <w:bCs/>
        </w:rPr>
        <w:t xml:space="preserve">is proportional to the atomic number </w:t>
      </w:r>
      <w:r w:rsidR="00ED17E9" w:rsidRPr="00F87E39">
        <w:rPr>
          <w:bCs/>
        </w:rPr>
        <w:t>(</w:t>
      </w:r>
      <w:r w:rsidRPr="00F87E39">
        <w:rPr>
          <w:bCs/>
          <w:i/>
        </w:rPr>
        <w:t>Z</w:t>
      </w:r>
      <w:r w:rsidR="00ED17E9" w:rsidRPr="00F87E39">
        <w:rPr>
          <w:bCs/>
        </w:rPr>
        <w:t xml:space="preserve">; </w:t>
      </w:r>
      <w:r w:rsidRPr="00F87E39">
        <w:rPr>
          <w:bCs/>
          <w:iCs/>
        </w:rPr>
        <w:t>its</w:t>
      </w:r>
      <w:r w:rsidRPr="00F87E39">
        <w:rPr>
          <w:bCs/>
        </w:rPr>
        <w:t xml:space="preserve"> shell electrons).</w:t>
      </w:r>
      <w:r w:rsidRPr="00F87E39">
        <w:rPr>
          <w:b/>
          <w:bCs/>
        </w:rPr>
        <w:t xml:space="preserve"> </w:t>
      </w:r>
      <w:r w:rsidRPr="00F87E39">
        <w:t>For this reason, heavy atoms with many electrons show a higher scattering power than light elements</w:t>
      </w:r>
      <w:r w:rsidR="00ED17E9" w:rsidRPr="00F87E39">
        <w:t>: this</w:t>
      </w:r>
      <w:r w:rsidRPr="00F87E39">
        <w:t xml:space="preserve"> explains why hydrogen has a low scattering power, even compared with</w:t>
      </w:r>
      <w:r w:rsidR="00ED17E9" w:rsidRPr="00F87E39">
        <w:t xml:space="preserve"> second</w:t>
      </w:r>
      <w:r w:rsidRPr="00F87E39">
        <w:t xml:space="preserve"> period elements. Moreover, electrons occupy a finite volume, of the same order of magnitude as the wavelength</w:t>
      </w:r>
      <w:r w:rsidR="00ED17E9" w:rsidRPr="00F87E39">
        <w:t xml:space="preserve"> (</w:t>
      </w:r>
      <w:r w:rsidRPr="00F87E39">
        <w:t>λ</w:t>
      </w:r>
      <w:r w:rsidR="00ED17E9" w:rsidRPr="00F87E39">
        <w:t>)</w:t>
      </w:r>
      <w:r w:rsidRPr="00F87E39">
        <w:t xml:space="preserve">. </w:t>
      </w:r>
      <w:r w:rsidR="00ED17E9" w:rsidRPr="00F87E39">
        <w:t>For X-rays, a</w:t>
      </w:r>
      <w:r w:rsidRPr="00F87E39">
        <w:t>toms, including H, are not point</w:t>
      </w:r>
      <w:r w:rsidR="00ED17E9" w:rsidRPr="00F87E39">
        <w:t>-</w:t>
      </w:r>
      <w:r w:rsidRPr="00F87E39">
        <w:t xml:space="preserve">like scattering </w:t>
      </w:r>
      <w:r w:rsidR="00B91911" w:rsidRPr="00F87E39">
        <w:t>cent</w:t>
      </w:r>
      <w:r w:rsidR="00671403" w:rsidRPr="00F87E39">
        <w:t>er</w:t>
      </w:r>
      <w:r w:rsidR="00B91911" w:rsidRPr="00F87E39">
        <w:t>s</w:t>
      </w:r>
      <w:r w:rsidRPr="00F87E39">
        <w:t xml:space="preserve">. This leads to a rapid lowering of </w:t>
      </w:r>
      <w:r w:rsidRPr="00F87E39">
        <w:rPr>
          <w:i/>
        </w:rPr>
        <w:t>f</w:t>
      </w:r>
      <w:r w:rsidRPr="00F87E39">
        <w:rPr>
          <w:i/>
          <w:vertAlign w:val="subscript"/>
        </w:rPr>
        <w:t>z</w:t>
      </w:r>
      <w:r w:rsidRPr="00F87E39">
        <w:t xml:space="preserve"> at higher scattering angles, especially for larger atoms. </w:t>
      </w:r>
    </w:p>
    <w:p w14:paraId="24CD1CB7" w14:textId="4F52D7E3" w:rsidR="004A01BE" w:rsidRPr="00F87E39" w:rsidRDefault="004A01BE" w:rsidP="004A01BE">
      <w:pPr>
        <w:pStyle w:val="ELEMtext"/>
      </w:pPr>
      <w:r w:rsidRPr="00F87E39">
        <w:t>In contrast, neutron radiation</w:t>
      </w:r>
      <w:r w:rsidRPr="00F87E39">
        <w:rPr>
          <w:b/>
        </w:rPr>
        <w:t xml:space="preserve"> </w:t>
      </w:r>
      <w:r w:rsidRPr="00F87E39">
        <w:t>is based on the particle</w:t>
      </w:r>
      <w:r w:rsidR="00ED17E9" w:rsidRPr="00F87E39">
        <w:t>–</w:t>
      </w:r>
      <w:r w:rsidRPr="00F87E39">
        <w:t>wave duality of the neutron. Its mass is ideal for exciting oscillations of the nuclei in hard matter. Neutron radiation not only interacts with the nuclear cores but also with the magnetic moments of atoms. The neutron analogue to the X-ray form factor is the scattering length</w:t>
      </w:r>
      <w:r w:rsidR="00ED17E9" w:rsidRPr="00F87E39">
        <w:t xml:space="preserve"> (</w:t>
      </w:r>
      <w:r w:rsidRPr="00F87E39">
        <w:rPr>
          <w:i/>
        </w:rPr>
        <w:t>b</w:t>
      </w:r>
      <w:r w:rsidR="00ED17E9" w:rsidRPr="00F87E39">
        <w:t>),</w:t>
      </w:r>
      <w:r w:rsidRPr="00F87E39">
        <w:t xml:space="preserve"> the value of which depends on the specific isotope</w:t>
      </w:r>
      <w:r w:rsidRPr="00F87E39">
        <w:rPr>
          <w:color w:val="FF0000"/>
        </w:rPr>
        <w:t xml:space="preserve"> </w:t>
      </w:r>
      <w:r w:rsidR="00671403" w:rsidRPr="00F87E39">
        <w:t>and</w:t>
      </w:r>
      <w:r w:rsidRPr="00F87E39">
        <w:t xml:space="preserve"> can </w:t>
      </w:r>
      <w:r w:rsidR="00671403" w:rsidRPr="00F87E39">
        <w:t>even</w:t>
      </w:r>
      <w:r w:rsidRPr="00F87E39">
        <w:t xml:space="preserve"> vary between nuclei of the same isotope due to spin</w:t>
      </w:r>
      <w:r w:rsidR="00671403" w:rsidRPr="00F87E39">
        <w:t>–</w:t>
      </w:r>
      <w:r w:rsidRPr="00F87E39">
        <w:t>spin interactions. If all the nuclei have the same scattering length</w:t>
      </w:r>
      <w:r w:rsidR="002E5FC1">
        <w:t>,</w:t>
      </w:r>
      <w:r w:rsidR="00E83472" w:rsidRPr="00F87E39">
        <w:t xml:space="preserve"> then </w:t>
      </w:r>
      <w:r w:rsidRPr="00F87E39">
        <w:t>they can scatter constructively</w:t>
      </w:r>
      <w:r w:rsidR="00671403" w:rsidRPr="00F87E39">
        <w:t>—</w:t>
      </w:r>
      <w:r w:rsidRPr="00F87E39">
        <w:t>giving rise to Bragg-like diffraction</w:t>
      </w:r>
      <w:r w:rsidR="00671403" w:rsidRPr="00F87E39">
        <w:t>—</w:t>
      </w:r>
      <w:r w:rsidRPr="00F87E39">
        <w:t>and have a</w:t>
      </w:r>
      <w:r w:rsidR="00E83472" w:rsidRPr="00F87E39">
        <w:t xml:space="preserve"> coherent (</w:t>
      </w:r>
      <w:r w:rsidRPr="00F87E39">
        <w:t>“coh”</w:t>
      </w:r>
      <w:r w:rsidR="00E83472" w:rsidRPr="00F87E39">
        <w:t>)</w:t>
      </w:r>
      <w:r w:rsidRPr="00F87E39">
        <w:t xml:space="preserve"> scattering length (</w:t>
      </w:r>
      <w:r w:rsidRPr="00F87E39">
        <w:rPr>
          <w:i/>
        </w:rPr>
        <w:t>b</w:t>
      </w:r>
      <w:r w:rsidRPr="00F87E39">
        <w:rPr>
          <w:vertAlign w:val="subscript"/>
        </w:rPr>
        <w:t>coh</w:t>
      </w:r>
      <w:r w:rsidRPr="00F87E39">
        <w:t xml:space="preserve">) averaged over the different nuclei, </w:t>
      </w:r>
      <w:r w:rsidRPr="00F87E39">
        <w:rPr>
          <w:iCs/>
        </w:rPr>
        <w:t>i.e.</w:t>
      </w:r>
      <w:r w:rsidR="000A110D" w:rsidRPr="00F87E39">
        <w:rPr>
          <w:iCs/>
        </w:rPr>
        <w:t>,</w:t>
      </w:r>
      <w:r w:rsidRPr="00F87E39">
        <w:t xml:space="preserve"> </w:t>
      </w:r>
      <w:r w:rsidRPr="00F87E39">
        <w:rPr>
          <w:i/>
        </w:rPr>
        <w:t>b</w:t>
      </w:r>
      <w:r w:rsidRPr="00F87E39">
        <w:rPr>
          <w:vertAlign w:val="subscript"/>
        </w:rPr>
        <w:t>coh</w:t>
      </w:r>
      <w:r w:rsidR="00ED17E9" w:rsidRPr="00F87E39">
        <w:rPr>
          <w:vertAlign w:val="subscript"/>
        </w:rPr>
        <w:t xml:space="preserve"> </w:t>
      </w:r>
      <w:r w:rsidRPr="00F87E39">
        <w:t>=</w:t>
      </w:r>
      <w:r w:rsidR="00ED17E9" w:rsidRPr="00F87E39">
        <w:t xml:space="preserve"> </w:t>
      </w:r>
      <w:r w:rsidRPr="00F87E39">
        <w:t>&lt;</w:t>
      </w:r>
      <w:r w:rsidRPr="00F87E39">
        <w:rPr>
          <w:i/>
        </w:rPr>
        <w:t>b</w:t>
      </w:r>
      <w:r w:rsidRPr="00F87E39">
        <w:t>&gt;. In the case of incoherent</w:t>
      </w:r>
      <w:r w:rsidR="00E83472" w:rsidRPr="00F87E39">
        <w:t xml:space="preserve"> (”inc”)</w:t>
      </w:r>
      <w:r w:rsidRPr="00F87E39">
        <w:t xml:space="preserve"> scattering, the scattering length (</w:t>
      </w:r>
      <w:r w:rsidRPr="00F87E39">
        <w:rPr>
          <w:i/>
        </w:rPr>
        <w:t>b</w:t>
      </w:r>
      <w:r w:rsidRPr="00F87E39">
        <w:rPr>
          <w:vertAlign w:val="subscript"/>
        </w:rPr>
        <w:t>inc</w:t>
      </w:r>
      <w:r w:rsidRPr="00F87E39">
        <w:t xml:space="preserve">) is the root mean squared deviation of scattering lengths, </w:t>
      </w:r>
      <w:r w:rsidRPr="00F87E39">
        <w:lastRenderedPageBreak/>
        <w:t>i.e.</w:t>
      </w:r>
      <w:r w:rsidR="000A110D" w:rsidRPr="00F87E39">
        <w:rPr>
          <w:iCs/>
        </w:rPr>
        <w:t>,</w:t>
      </w:r>
      <w:r w:rsidRPr="00F87E39">
        <w:rPr>
          <w:i/>
        </w:rPr>
        <w:t xml:space="preserve"> b</w:t>
      </w:r>
      <w:r w:rsidRPr="00F87E39">
        <w:rPr>
          <w:vertAlign w:val="subscript"/>
        </w:rPr>
        <w:t>inc</w:t>
      </w:r>
      <w:r w:rsidR="00ED17E9" w:rsidRPr="00F87E39">
        <w:rPr>
          <w:vertAlign w:val="subscript"/>
        </w:rPr>
        <w:t xml:space="preserve"> </w:t>
      </w:r>
      <w:r w:rsidRPr="00F87E39">
        <w:t>= (&lt;</w:t>
      </w:r>
      <w:r w:rsidRPr="00F87E39">
        <w:rPr>
          <w:i/>
        </w:rPr>
        <w:t>b</w:t>
      </w:r>
      <w:r w:rsidRPr="00F87E39">
        <w:rPr>
          <w:vertAlign w:val="superscript"/>
        </w:rPr>
        <w:t>2</w:t>
      </w:r>
      <w:r w:rsidRPr="00F87E39">
        <w:t>&gt;</w:t>
      </w:r>
      <w:r w:rsidR="00B91911" w:rsidRPr="00F87E39">
        <w:t> − </w:t>
      </w:r>
      <w:r w:rsidRPr="00F87E39">
        <w:t>&lt;</w:t>
      </w:r>
      <w:r w:rsidRPr="00F87E39">
        <w:rPr>
          <w:i/>
        </w:rPr>
        <w:t>b</w:t>
      </w:r>
      <w:r w:rsidRPr="00F87E39">
        <w:t>&gt;</w:t>
      </w:r>
      <w:r w:rsidRPr="00F87E39">
        <w:rPr>
          <w:vertAlign w:val="superscript"/>
        </w:rPr>
        <w:t>2</w:t>
      </w:r>
      <w:r w:rsidRPr="00F87E39">
        <w:t>)</w:t>
      </w:r>
      <w:r w:rsidRPr="00F87E39">
        <w:rPr>
          <w:vertAlign w:val="superscript"/>
        </w:rPr>
        <w:t>1/2</w:t>
      </w:r>
      <w:r w:rsidRPr="00F87E39">
        <w:t xml:space="preserve"> (Squires 2012). For most elements, the coherent scattering length and corresponding cross section</w:t>
      </w:r>
      <w:r w:rsidR="00671403" w:rsidRPr="00F87E39">
        <w:t xml:space="preserve"> (</w:t>
      </w:r>
      <w:r w:rsidRPr="00F87E39">
        <w:t>σ</w:t>
      </w:r>
      <w:r w:rsidRPr="00F87E39">
        <w:rPr>
          <w:vertAlign w:val="subscript"/>
        </w:rPr>
        <w:t>coh</w:t>
      </w:r>
      <w:r w:rsidR="00671403" w:rsidRPr="00F87E39">
        <w:t>)</w:t>
      </w:r>
      <w:r w:rsidRPr="00F87E39">
        <w:t xml:space="preserve"> dominates. Hydrogen is an important exception</w:t>
      </w:r>
      <w:r w:rsidR="00E83472" w:rsidRPr="00F87E39">
        <w:t>,</w:t>
      </w:r>
      <w:r w:rsidR="00671403" w:rsidRPr="00F87E39">
        <w:t xml:space="preserve"> having</w:t>
      </w:r>
      <w:r w:rsidRPr="00F87E39">
        <w:t xml:space="preserve"> </w:t>
      </w:r>
      <w:r w:rsidRPr="00F87E39">
        <w:rPr>
          <w:i/>
        </w:rPr>
        <w:t>b</w:t>
      </w:r>
      <w:r w:rsidRPr="00F87E39">
        <w:rPr>
          <w:vertAlign w:val="subscript"/>
        </w:rPr>
        <w:t>coh</w:t>
      </w:r>
      <w:r w:rsidRPr="00F87E39">
        <w:t xml:space="preserve"> = </w:t>
      </w:r>
      <w:r w:rsidR="000A110D" w:rsidRPr="00F87E39">
        <w:t>−</w:t>
      </w:r>
      <w:r w:rsidRPr="00F87E39">
        <w:t xml:space="preserve">3.739 fm and </w:t>
      </w:r>
      <w:r w:rsidRPr="00F87E39">
        <w:rPr>
          <w:i/>
        </w:rPr>
        <w:t>b</w:t>
      </w:r>
      <w:r w:rsidRPr="00F87E39">
        <w:rPr>
          <w:vertAlign w:val="subscript"/>
        </w:rPr>
        <w:t>inc</w:t>
      </w:r>
      <w:r w:rsidRPr="00F87E39">
        <w:t xml:space="preserve"> = 25.274 fm (1 fm</w:t>
      </w:r>
      <w:r w:rsidR="00E83472" w:rsidRPr="00F87E39">
        <w:t xml:space="preserve"> </w:t>
      </w:r>
      <w:r w:rsidRPr="00F87E39">
        <w:t>=</w:t>
      </w:r>
      <w:r w:rsidR="00E83472" w:rsidRPr="00F87E39">
        <w:t xml:space="preserve"> </w:t>
      </w:r>
      <w:r w:rsidRPr="00F87E39">
        <w:t>10</w:t>
      </w:r>
      <w:r w:rsidR="00E1428E" w:rsidRPr="00F87E39">
        <w:rPr>
          <w:vertAlign w:val="superscript"/>
        </w:rPr>
        <w:t>−</w:t>
      </w:r>
      <w:r w:rsidRPr="00F87E39">
        <w:rPr>
          <w:vertAlign w:val="superscript"/>
        </w:rPr>
        <w:t>15</w:t>
      </w:r>
      <w:r w:rsidRPr="00F87E39">
        <w:t xml:space="preserve"> m). The incoherent scattering results in a large background that might obscure the coherent scattering, </w:t>
      </w:r>
      <w:r w:rsidR="00671403" w:rsidRPr="00F87E39">
        <w:t>this latter being</w:t>
      </w:r>
      <w:r w:rsidRPr="00F87E39">
        <w:t xml:space="preserve"> needed to determine the structure of the material. This problem can be addressed by deuterating the sample, exchanging deuterium (</w:t>
      </w:r>
      <w:r w:rsidRPr="00F87E39">
        <w:rPr>
          <w:vertAlign w:val="superscript"/>
        </w:rPr>
        <w:t>2</w:t>
      </w:r>
      <w:r w:rsidRPr="00F87E39">
        <w:t>H) for the hydrogen (</w:t>
      </w:r>
      <w:r w:rsidRPr="00F87E39">
        <w:rPr>
          <w:vertAlign w:val="superscript"/>
        </w:rPr>
        <w:t>1</w:t>
      </w:r>
      <w:r w:rsidRPr="00F87E39">
        <w:t xml:space="preserve">H), </w:t>
      </w:r>
      <w:r w:rsidR="00671403" w:rsidRPr="00F87E39">
        <w:t>because</w:t>
      </w:r>
      <w:r w:rsidRPr="00F87E39">
        <w:t xml:space="preserve"> deuterium has </w:t>
      </w:r>
      <w:r w:rsidRPr="00F87E39">
        <w:rPr>
          <w:i/>
        </w:rPr>
        <w:t>b</w:t>
      </w:r>
      <w:r w:rsidRPr="00F87E39">
        <w:rPr>
          <w:vertAlign w:val="subscript"/>
        </w:rPr>
        <w:t xml:space="preserve">coh </w:t>
      </w:r>
      <w:r w:rsidRPr="00F87E39">
        <w:t xml:space="preserve">= 6.671 fm and </w:t>
      </w:r>
      <w:r w:rsidRPr="00F87E39">
        <w:rPr>
          <w:i/>
        </w:rPr>
        <w:t>b</w:t>
      </w:r>
      <w:r w:rsidRPr="00F87E39">
        <w:rPr>
          <w:vertAlign w:val="subscript"/>
        </w:rPr>
        <w:t xml:space="preserve">inc </w:t>
      </w:r>
      <w:r w:rsidRPr="00F87E39">
        <w:t xml:space="preserve">= 4.04 fm. </w:t>
      </w:r>
    </w:p>
    <w:p w14:paraId="28099A28" w14:textId="156F307D" w:rsidR="004A01BE" w:rsidRPr="00F87E39" w:rsidRDefault="00671403" w:rsidP="00CA304F">
      <w:pPr>
        <w:pStyle w:val="ELEMtext"/>
        <w:rPr>
          <w:b/>
          <w:bCs/>
        </w:rPr>
      </w:pPr>
      <w:r w:rsidRPr="00F87E39">
        <w:t xml:space="preserve">Thus, </w:t>
      </w:r>
      <w:r w:rsidR="004A01BE" w:rsidRPr="00F87E39">
        <w:t>X-rays and neutrons yield different</w:t>
      </w:r>
      <w:r w:rsidRPr="00F87E39">
        <w:t>,</w:t>
      </w:r>
      <w:r w:rsidR="004A01BE" w:rsidRPr="00F87E39">
        <w:t xml:space="preserve"> but complementary</w:t>
      </w:r>
      <w:r w:rsidRPr="00F87E39">
        <w:t>,</w:t>
      </w:r>
      <w:r w:rsidR="004A01BE" w:rsidRPr="00F87E39">
        <w:t xml:space="preserve"> information in diffraction experiments. X-rays reveal the electron density in a crystal and</w:t>
      </w:r>
      <w:r w:rsidRPr="00F87E39">
        <w:t>,</w:t>
      </w:r>
      <w:r w:rsidR="004A01BE" w:rsidRPr="00F87E39">
        <w:t xml:space="preserve"> thus</w:t>
      </w:r>
      <w:r w:rsidRPr="00F87E39">
        <w:t>,</w:t>
      </w:r>
      <w:r w:rsidR="004A01BE" w:rsidRPr="00F87E39">
        <w:t xml:space="preserve"> they can potentially reveal information on chemical bonding</w:t>
      </w:r>
      <w:r w:rsidRPr="00F87E39">
        <w:t>;</w:t>
      </w:r>
      <w:r w:rsidR="004A01BE" w:rsidRPr="00F87E39">
        <w:t xml:space="preserve"> neutrons uncover exact atomic positions. This is especially true for polar X–H bonds determined </w:t>
      </w:r>
      <w:r w:rsidRPr="00F87E39">
        <w:t>using</w:t>
      </w:r>
      <w:r w:rsidR="004A01BE" w:rsidRPr="00F87E39">
        <w:t xml:space="preserve"> X-ray diffraction, as the valence</w:t>
      </w:r>
      <w:r w:rsidRPr="00F87E39">
        <w:t>-</w:t>
      </w:r>
      <w:r w:rsidR="004A01BE" w:rsidRPr="00F87E39">
        <w:t xml:space="preserve">only charge density of </w:t>
      </w:r>
      <w:r w:rsidR="00E83472" w:rsidRPr="00F87E39">
        <w:t xml:space="preserve">hydrogen </w:t>
      </w:r>
      <w:r w:rsidR="004A01BE" w:rsidRPr="00F87E39">
        <w:t xml:space="preserve">is polarized toward the heavier atom, resulting in the systematic underestimation of X–H distances. In addition, neutrons provide advantages over X-rays in studies of other light elements, such as lithium and beryllium. There is also another important aspect: local effects can have an impact </w:t>
      </w:r>
      <w:r w:rsidRPr="00F87E39">
        <w:t>on</w:t>
      </w:r>
      <w:r w:rsidR="004A01BE" w:rsidRPr="00F87E39">
        <w:t xml:space="preserve"> the spatial distribution of the scattered neutrons. One of the most prominent is the Debye</w:t>
      </w:r>
      <w:r w:rsidRPr="00F87E39">
        <w:t>–</w:t>
      </w:r>
      <w:r w:rsidR="004A01BE" w:rsidRPr="00F87E39">
        <w:t>Waller factor</w:t>
      </w:r>
      <w:r w:rsidR="00B91911" w:rsidRPr="00F87E39">
        <w:t>—</w:t>
      </w:r>
      <w:r w:rsidR="004A01BE" w:rsidRPr="00F87E39">
        <w:t>also known as</w:t>
      </w:r>
      <w:r w:rsidRPr="00F87E39">
        <w:t xml:space="preserve"> the</w:t>
      </w:r>
      <w:r w:rsidR="004A01BE" w:rsidRPr="00F87E39">
        <w:t xml:space="preserve"> </w:t>
      </w:r>
      <w:r w:rsidR="004A01BE" w:rsidRPr="00F87E39">
        <w:rPr>
          <w:i/>
        </w:rPr>
        <w:t>temperature factor</w:t>
      </w:r>
      <w:r w:rsidR="004A01BE" w:rsidRPr="00F87E39">
        <w:t xml:space="preserve"> or </w:t>
      </w:r>
      <w:r w:rsidR="004A01BE" w:rsidRPr="00F87E39">
        <w:rPr>
          <w:i/>
        </w:rPr>
        <w:t>atomic displacement parameter</w:t>
      </w:r>
      <w:r w:rsidR="00B91911" w:rsidRPr="00F87E39">
        <w:t>—</w:t>
      </w:r>
      <w:r w:rsidR="004A01BE" w:rsidRPr="00F87E39">
        <w:t xml:space="preserve">which describes the damping effect on Bragg intensities caused by oscillations of the atoms around their time- and space-averaged positions in a crystal. It is common for light elements, </w:t>
      </w:r>
      <w:r w:rsidRPr="00F87E39">
        <w:t xml:space="preserve">such </w:t>
      </w:r>
      <w:r w:rsidR="004A01BE" w:rsidRPr="00F87E39">
        <w:t>as hydrogen, to show anharmonic effects. Thus, their constant nuclear scattering lengths for neutrons are of great advantage. It allows measurements with high statistics up to high momentum transfer, where anharmonic effects on the scattered intensities are more pronounced. Another process</w:t>
      </w:r>
      <w:r w:rsidRPr="00F87E39">
        <w:t xml:space="preserve"> that </w:t>
      </w:r>
      <w:r w:rsidR="004A01BE" w:rsidRPr="00F87E39">
        <w:t>can affect the intensities</w:t>
      </w:r>
      <w:r w:rsidRPr="00F87E39">
        <w:t xml:space="preserve"> is absorption</w:t>
      </w:r>
      <w:r w:rsidR="004A01BE" w:rsidRPr="00F87E39">
        <w:t>. For X-rays, penetration depths are usually in the range of a few</w:t>
      </w:r>
      <w:r w:rsidR="005630D5" w:rsidRPr="00F87E39">
        <w:t xml:space="preserve"> microns</w:t>
      </w:r>
      <w:r w:rsidR="004A01BE" w:rsidRPr="00F87E39">
        <w:t xml:space="preserve"> to less than 1 mm, which limits diffraction experiments to sample diameters of typically below 0.3 mm. Conversely, thermal neutrons show, for most elements, penetration depths of several centimet</w:t>
      </w:r>
      <w:r w:rsidRPr="00F87E39">
        <w:t>er</w:t>
      </w:r>
      <w:r w:rsidR="004A01BE" w:rsidRPr="00F87E39">
        <w:t>s</w:t>
      </w:r>
      <w:r w:rsidRPr="00F87E39">
        <w:t>, meaning that</w:t>
      </w:r>
      <w:r w:rsidR="004A01BE" w:rsidRPr="00F87E39">
        <w:t xml:space="preserve"> large and complex sample environments can be easily </w:t>
      </w:r>
      <w:r w:rsidRPr="00F87E39">
        <w:t xml:space="preserve">accessed </w:t>
      </w:r>
      <w:r w:rsidR="004A01BE" w:rsidRPr="00F87E39">
        <w:t>(see Chakoumakos and Parise 2021</w:t>
      </w:r>
      <w:r w:rsidR="00B91911" w:rsidRPr="00F87E39">
        <w:t xml:space="preserve"> this issue</w:t>
      </w:r>
      <w:r w:rsidR="004A01BE" w:rsidRPr="00F87E39">
        <w:t xml:space="preserve">). On the other hand, neutron diffraction typically requires larger samples </w:t>
      </w:r>
      <w:r w:rsidR="00757AF0" w:rsidRPr="00F87E39">
        <w:t>than those used for</w:t>
      </w:r>
      <w:r w:rsidR="004A01BE" w:rsidRPr="00F87E39">
        <w:t xml:space="preserve"> X-ray diffraction, which can present a significant challenge. </w:t>
      </w:r>
    </w:p>
    <w:p w14:paraId="136BAAE7" w14:textId="11267A61" w:rsidR="004A01BE" w:rsidRPr="00F87E39" w:rsidRDefault="004A01BE" w:rsidP="00CA304F">
      <w:pPr>
        <w:pStyle w:val="ELEMHead2"/>
      </w:pPr>
      <w:r w:rsidRPr="00F87E39">
        <w:t xml:space="preserve">Beyond Bragg </w:t>
      </w:r>
      <w:r w:rsidR="00CA304F" w:rsidRPr="00F87E39">
        <w:t>S</w:t>
      </w:r>
      <w:r w:rsidRPr="00F87E39">
        <w:t>cattering</w:t>
      </w:r>
    </w:p>
    <w:p w14:paraId="1639DA63" w14:textId="5A4020EC" w:rsidR="004A01BE" w:rsidRPr="00F87E39" w:rsidRDefault="004A01BE" w:rsidP="00CA304F">
      <w:pPr>
        <w:pStyle w:val="ELEMtext"/>
        <w:rPr>
          <w:b/>
        </w:rPr>
      </w:pPr>
      <w:r w:rsidRPr="00F87E39">
        <w:t xml:space="preserve">Hydrogen is commonly involved in the formation of complex static and dynamic disorder. The Bragg diffraction experiments discussed above produce a structural model based on the projection of the whole crystal into a single average unit cell, which is assumed to follow strict translational symmetry in real space. However, all the diffuse scattering that arises from static and dynamic disorder, order on a short length scale, complex correlated defect structures, or even amorphous atomic arrangements is neglected. Scattering terms due to these phenomena are often found as weak contributions to the background or as small intensity variations of the Bragg intensities. If information from Bragg scattering is </w:t>
      </w:r>
      <w:r w:rsidRPr="00F87E39">
        <w:lastRenderedPageBreak/>
        <w:t>complemented by that emerging from disorder phenomena,</w:t>
      </w:r>
      <w:r w:rsidR="00757AF0" w:rsidRPr="00F87E39">
        <w:t xml:space="preserve"> then</w:t>
      </w:r>
      <w:r w:rsidRPr="00F87E39">
        <w:t xml:space="preserve"> </w:t>
      </w:r>
      <w:r w:rsidRPr="00F87E39">
        <w:rPr>
          <w:i/>
        </w:rPr>
        <w:t>total scattering</w:t>
      </w:r>
      <w:r w:rsidRPr="00F87E39">
        <w:t xml:space="preserve"> techniques arise, </w:t>
      </w:r>
      <w:r w:rsidR="00757AF0" w:rsidRPr="00F87E39">
        <w:t xml:space="preserve">and these </w:t>
      </w:r>
      <w:r w:rsidRPr="00F87E39">
        <w:t xml:space="preserve">can probe the </w:t>
      </w:r>
      <w:r w:rsidRPr="00F87E39">
        <w:rPr>
          <w:i/>
        </w:rPr>
        <w:t>total electron density</w:t>
      </w:r>
      <w:r w:rsidRPr="00F87E39">
        <w:t xml:space="preserve"> </w:t>
      </w:r>
      <w:r w:rsidRPr="00F87E39">
        <w:fldChar w:fldCharType="begin"/>
      </w:r>
      <w:r w:rsidRPr="00F87E39">
        <w:instrText xml:space="preserve"> QUOTE </w:instrText>
      </w:r>
      <m:oMath>
        <m:r>
          <m:rPr>
            <m:sty m:val="p"/>
          </m:rPr>
          <w:rPr>
            <w:rFonts w:ascii="Cambria Math" w:hAnsi="Cambria Math"/>
          </w:rPr>
          <m:t>ρ</m:t>
        </m:r>
        <m:d>
          <m:dPr>
            <m:ctrlPr>
              <w:rPr>
                <w:rFonts w:ascii="Cambria Math" w:hAnsi="Cambria Math"/>
                <w:i/>
              </w:rPr>
            </m:ctrlPr>
          </m:dPr>
          <m:e>
            <m:r>
              <m:rPr>
                <m:sty m:val="p"/>
              </m:rPr>
              <w:rPr>
                <w:rFonts w:ascii="Cambria Math" w:hAnsi="Cambria Math"/>
              </w:rPr>
              <m:t>r,t</m:t>
            </m:r>
          </m:e>
        </m:d>
        <m:r>
          <m:rPr>
            <m:sty m:val="p"/>
          </m:rPr>
          <w:rPr>
            <w:rFonts w:ascii="Cambria Math" w:hAnsi="Cambria Math"/>
          </w:rPr>
          <m:t xml:space="preserve"> </m:t>
        </m:r>
      </m:oMath>
      <w:r w:rsidRPr="00F87E39">
        <w:instrText xml:space="preserve"> </w:instrText>
      </w:r>
      <w:r w:rsidRPr="00F87E39">
        <w:fldChar w:fldCharType="end"/>
      </w:r>
      <w:r w:rsidRPr="00F87E39">
        <w:t>in real space. A full discussion of total scattering methods goes beyond the scope of this article</w:t>
      </w:r>
      <w:r w:rsidR="005630D5" w:rsidRPr="00F87E39">
        <w:t>,</w:t>
      </w:r>
      <w:r w:rsidRPr="00F87E39">
        <w:t xml:space="preserve"> and the reader is referred to Keen (2001) and Egami and Billinge (2012) for more details. </w:t>
      </w:r>
    </w:p>
    <w:p w14:paraId="447BD24B" w14:textId="5EC7A6CA" w:rsidR="004A01BE" w:rsidRPr="00F87E39" w:rsidRDefault="004A01BE" w:rsidP="00CA304F">
      <w:pPr>
        <w:pStyle w:val="ELEMHead2"/>
      </w:pPr>
      <w:r w:rsidRPr="00F87E39">
        <w:t>Inelastic/</w:t>
      </w:r>
      <w:r w:rsidR="00CA304F" w:rsidRPr="00F87E39">
        <w:t>Q</w:t>
      </w:r>
      <w:r w:rsidRPr="00F87E39">
        <w:t>uasi</w:t>
      </w:r>
      <w:r w:rsidR="00757AF0" w:rsidRPr="00F87E39">
        <w:t>-E</w:t>
      </w:r>
      <w:r w:rsidRPr="00F87E39">
        <w:t xml:space="preserve">lastic </w:t>
      </w:r>
      <w:r w:rsidR="00CA304F" w:rsidRPr="00F87E39">
        <w:t>S</w:t>
      </w:r>
      <w:r w:rsidRPr="00F87E39">
        <w:t>cattering</w:t>
      </w:r>
    </w:p>
    <w:p w14:paraId="5D3F6847" w14:textId="2A65C0E4" w:rsidR="004A01BE" w:rsidRPr="00F87E39" w:rsidRDefault="004A01BE" w:rsidP="004A01BE">
      <w:pPr>
        <w:pStyle w:val="ELEMtext"/>
      </w:pPr>
      <w:r w:rsidRPr="00F87E39">
        <w:t xml:space="preserve">Although this article focuses mainly on neutron diffraction, </w:t>
      </w:r>
      <w:r w:rsidR="005630D5" w:rsidRPr="00F87E39">
        <w:t xml:space="preserve">both </w:t>
      </w:r>
      <w:r w:rsidRPr="00F87E39">
        <w:t>inelastic neutron scattering and quasi</w:t>
      </w:r>
      <w:r w:rsidR="00757AF0" w:rsidRPr="00F87E39">
        <w:t>-</w:t>
      </w:r>
      <w:r w:rsidRPr="00F87E39">
        <w:t>elastic neutron scattering</w:t>
      </w:r>
      <w:r w:rsidR="00757AF0" w:rsidRPr="00F87E39">
        <w:t xml:space="preserve"> </w:t>
      </w:r>
      <w:r w:rsidRPr="00F87E39">
        <w:t xml:space="preserve">offer additional, powerful tools </w:t>
      </w:r>
      <w:r w:rsidR="00DF111C" w:rsidRPr="00F87E39">
        <w:t>by which to</w:t>
      </w:r>
      <w:r w:rsidRPr="00F87E39">
        <w:t xml:space="preserve"> investigat</w:t>
      </w:r>
      <w:r w:rsidR="00DF111C" w:rsidRPr="00F87E39">
        <w:t>e</w:t>
      </w:r>
      <w:r w:rsidRPr="00F87E39">
        <w:t xml:space="preserve"> hydrogen in minerals. </w:t>
      </w:r>
      <w:r w:rsidR="005630D5" w:rsidRPr="00F87E39">
        <w:t>I</w:t>
      </w:r>
      <w:r w:rsidR="00757AF0" w:rsidRPr="00F87E39">
        <w:t>nelastic neutron scattering</w:t>
      </w:r>
      <w:r w:rsidRPr="00F87E39">
        <w:t xml:space="preserve"> and </w:t>
      </w:r>
      <w:r w:rsidR="00757AF0" w:rsidRPr="00F87E39">
        <w:t>quasi-elastic neutron scattering</w:t>
      </w:r>
      <w:r w:rsidR="005630D5" w:rsidRPr="00F87E39">
        <w:t xml:space="preserve"> </w:t>
      </w:r>
      <w:r w:rsidRPr="00F87E39">
        <w:t xml:space="preserve">provide information about hydrogen bonding within minerals and mineral surfaces, as well as dynamical information of how hydrogen “moves” in </w:t>
      </w:r>
      <w:r w:rsidR="005630D5" w:rsidRPr="00F87E39">
        <w:t>a</w:t>
      </w:r>
      <w:r w:rsidRPr="00F87E39">
        <w:t xml:space="preserve"> structure. </w:t>
      </w:r>
      <w:r w:rsidR="00B91911" w:rsidRPr="00F87E39">
        <w:t>F</w:t>
      </w:r>
      <w:r w:rsidRPr="00F87E39">
        <w:t xml:space="preserve">or example, </w:t>
      </w:r>
      <w:r w:rsidR="00757AF0" w:rsidRPr="00F87E39">
        <w:t>inelastic neutron scattering</w:t>
      </w:r>
      <w:r w:rsidR="00B91911" w:rsidRPr="00F87E39">
        <w:t xml:space="preserve"> </w:t>
      </w:r>
      <w:r w:rsidRPr="00F87E39">
        <w:t>came into use to investigate interlayer H</w:t>
      </w:r>
      <w:r w:rsidRPr="00F87E39">
        <w:rPr>
          <w:vertAlign w:val="subscript"/>
        </w:rPr>
        <w:t>2</w:t>
      </w:r>
      <w:r w:rsidRPr="00F87E39">
        <w:t>O molecules, hydroxyl groups, and hydrogen bonding in a variety of phyllosilicates and clay minerals (</w:t>
      </w:r>
      <w:r w:rsidRPr="00F87E39">
        <w:rPr>
          <w:iCs/>
        </w:rPr>
        <w:t>e.g., Cygan</w:t>
      </w:r>
      <w:r w:rsidRPr="00F87E39">
        <w:t xml:space="preserve"> et al. 2015). Wang et al. (2014) determined the vibrational density of states of strongly H‑bonded interfacial water on surfaces of metal oxides using </w:t>
      </w:r>
      <w:r w:rsidR="00757AF0" w:rsidRPr="00F87E39">
        <w:t>inelastic neutron scattering</w:t>
      </w:r>
      <w:r w:rsidRPr="00F87E39">
        <w:t xml:space="preserve">. Understanding the structure and properties of water at metal oxide−water interfaces is of special importance </w:t>
      </w:r>
      <w:r w:rsidR="005630D5" w:rsidRPr="00F87E39">
        <w:t>because</w:t>
      </w:r>
      <w:r w:rsidRPr="00F87E39">
        <w:t xml:space="preserve"> they determine and control specific chemical processes, such as catalysis or mineral growth and dissolution.</w:t>
      </w:r>
      <w:r w:rsidR="00B91911" w:rsidRPr="00F87E39">
        <w:t xml:space="preserve"> The</w:t>
      </w:r>
      <w:r w:rsidRPr="00F87E39">
        <w:t xml:space="preserve"> </w:t>
      </w:r>
      <w:r w:rsidR="00757AF0" w:rsidRPr="00F87E39">
        <w:t>inelastic neutron scattering</w:t>
      </w:r>
      <w:r w:rsidRPr="00F87E39">
        <w:t xml:space="preserve"> </w:t>
      </w:r>
      <w:r w:rsidR="00B91911" w:rsidRPr="00F87E39">
        <w:t xml:space="preserve">method </w:t>
      </w:r>
      <w:r w:rsidRPr="00F87E39">
        <w:t>can also provide insights about the behavior of molecular H</w:t>
      </w:r>
      <w:r w:rsidRPr="00F87E39">
        <w:rPr>
          <w:vertAlign w:val="subscript"/>
        </w:rPr>
        <w:t>2</w:t>
      </w:r>
      <w:r w:rsidRPr="00F87E39">
        <w:t>O in confined environments, as described below.</w:t>
      </w:r>
    </w:p>
    <w:p w14:paraId="0F16BAA7" w14:textId="0BA18CE2" w:rsidR="004A01BE" w:rsidRPr="00F87E39" w:rsidRDefault="00B91911" w:rsidP="00CA304F">
      <w:pPr>
        <w:pStyle w:val="ELEMtext"/>
        <w:rPr>
          <w:b/>
          <w:caps/>
          <w:sz w:val="28"/>
          <w:szCs w:val="28"/>
        </w:rPr>
      </w:pPr>
      <w:r w:rsidRPr="00F87E39">
        <w:t xml:space="preserve">The </w:t>
      </w:r>
      <w:r w:rsidR="00757AF0" w:rsidRPr="00F87E39">
        <w:t xml:space="preserve">quasi-elastic neutron scattering </w:t>
      </w:r>
      <w:r w:rsidRPr="00F87E39">
        <w:t xml:space="preserve">method </w:t>
      </w:r>
      <w:r w:rsidR="004A01BE" w:rsidRPr="00F87E39">
        <w:t xml:space="preserve">offers a </w:t>
      </w:r>
      <w:r w:rsidRPr="00F87E39">
        <w:t>way</w:t>
      </w:r>
      <w:r w:rsidR="004A01BE" w:rsidRPr="00F87E39">
        <w:t xml:space="preserve"> to gain insights into the diffusion of hydrogen within materials and </w:t>
      </w:r>
      <w:r w:rsidR="00DF111C" w:rsidRPr="00F87E39">
        <w:t xml:space="preserve">its </w:t>
      </w:r>
      <w:r w:rsidR="004A01BE" w:rsidRPr="00F87E39">
        <w:t xml:space="preserve">transport mechanisms, </w:t>
      </w:r>
      <w:r w:rsidR="00DF111C" w:rsidRPr="00F87E39">
        <w:t xml:space="preserve">i.e., by </w:t>
      </w:r>
      <w:r w:rsidR="004A01BE" w:rsidRPr="00F87E39">
        <w:t>measur</w:t>
      </w:r>
      <w:r w:rsidR="00DF111C" w:rsidRPr="00F87E39">
        <w:t>ing the</w:t>
      </w:r>
      <w:r w:rsidR="004A01BE" w:rsidRPr="00F87E39">
        <w:t xml:space="preserve"> rates of the rotational and translational diffusional motions of bulk H</w:t>
      </w:r>
      <w:r w:rsidR="004A01BE" w:rsidRPr="00F87E39">
        <w:rPr>
          <w:vertAlign w:val="subscript"/>
        </w:rPr>
        <w:t>2</w:t>
      </w:r>
      <w:r w:rsidR="004A01BE" w:rsidRPr="00F87E39">
        <w:t xml:space="preserve">O molecules. Stack et al. (2021) described how </w:t>
      </w:r>
      <w:r w:rsidR="00757AF0" w:rsidRPr="00F87E39">
        <w:t xml:space="preserve">quasi-elastic neutron scattering </w:t>
      </w:r>
      <w:r w:rsidR="004A01BE" w:rsidRPr="00F87E39">
        <w:t>is applied to explore the diffusional dynamics at mineral</w:t>
      </w:r>
      <w:r w:rsidR="00DF111C" w:rsidRPr="00F87E39">
        <w:t>–</w:t>
      </w:r>
      <w:r w:rsidR="004A01BE" w:rsidRPr="00F87E39">
        <w:t>H</w:t>
      </w:r>
      <w:r w:rsidR="004A01BE" w:rsidRPr="00F87E39">
        <w:rPr>
          <w:vertAlign w:val="subscript"/>
        </w:rPr>
        <w:t>2</w:t>
      </w:r>
      <w:r w:rsidR="004A01BE" w:rsidRPr="00F87E39">
        <w:t>O interfaces and to investigate the mobility of H</w:t>
      </w:r>
      <w:r w:rsidR="004A01BE" w:rsidRPr="00F87E39">
        <w:rPr>
          <w:vertAlign w:val="subscript"/>
        </w:rPr>
        <w:t>2</w:t>
      </w:r>
      <w:r w:rsidR="004A01BE" w:rsidRPr="00F87E39">
        <w:t>O confined in a great variety of both organic and inorganic H</w:t>
      </w:r>
      <w:r w:rsidR="004A01BE" w:rsidRPr="00F87E39">
        <w:rPr>
          <w:vertAlign w:val="subscript"/>
        </w:rPr>
        <w:t>2</w:t>
      </w:r>
      <w:r w:rsidR="004A01BE" w:rsidRPr="00F87E39">
        <w:t xml:space="preserve">O-containing materials. Furthermore, </w:t>
      </w:r>
      <w:r w:rsidR="00DF111C" w:rsidRPr="00F87E39">
        <w:t>the method</w:t>
      </w:r>
      <w:r w:rsidR="004A01BE" w:rsidRPr="00F87E39">
        <w:t xml:space="preserve"> has also been applied to study water mobility </w:t>
      </w:r>
      <w:r w:rsidR="00DF111C" w:rsidRPr="00F87E39">
        <w:t xml:space="preserve">and </w:t>
      </w:r>
      <w:r w:rsidR="004A01BE" w:rsidRPr="00F87E39">
        <w:t>fluid movement through porous rocks</w:t>
      </w:r>
      <w:r w:rsidR="00DF111C" w:rsidRPr="00F87E39">
        <w:t>, a process that</w:t>
      </w:r>
      <w:r w:rsidR="004A01BE" w:rsidRPr="00F87E39">
        <w:t xml:space="preserve"> influences such </w:t>
      </w:r>
      <w:r w:rsidR="00DF111C" w:rsidRPr="00F87E39">
        <w:t xml:space="preserve">fields </w:t>
      </w:r>
      <w:r w:rsidR="004A01BE" w:rsidRPr="00F87E39">
        <w:t>as contaminant remediation, CO</w:t>
      </w:r>
      <w:r w:rsidR="004A01BE" w:rsidRPr="00F87E39">
        <w:rPr>
          <w:vertAlign w:val="subscript"/>
        </w:rPr>
        <w:t>2</w:t>
      </w:r>
      <w:r w:rsidR="004A01BE" w:rsidRPr="00F87E39">
        <w:t xml:space="preserve"> storage, and oil recovery. </w:t>
      </w:r>
    </w:p>
    <w:p w14:paraId="7603647E" w14:textId="7B821088" w:rsidR="004A01BE" w:rsidRPr="00F87E39" w:rsidRDefault="004A01BE" w:rsidP="00CA304F">
      <w:pPr>
        <w:pStyle w:val="ELEMHead1"/>
      </w:pPr>
      <w:r w:rsidRPr="00F87E39">
        <w:t>Hydrogen in mineral structures: bonding configuration, libration</w:t>
      </w:r>
      <w:r w:rsidR="00DF111C" w:rsidRPr="00F87E39">
        <w:t>,</w:t>
      </w:r>
      <w:r w:rsidRPr="00F87E39">
        <w:t xml:space="preserve"> and disorder</w:t>
      </w:r>
    </w:p>
    <w:p w14:paraId="7B332F14" w14:textId="0A80B731" w:rsidR="004A01BE" w:rsidRPr="00F87E39" w:rsidRDefault="004A01BE" w:rsidP="00CA304F">
      <w:pPr>
        <w:pStyle w:val="ELEMHead2"/>
      </w:pPr>
      <w:r w:rsidRPr="00F87E39">
        <w:t xml:space="preserve">Structurally </w:t>
      </w:r>
      <w:r w:rsidR="005630D5" w:rsidRPr="00F87E39">
        <w:t>I</w:t>
      </w:r>
      <w:r w:rsidRPr="00F87E39">
        <w:t>ncorporated H</w:t>
      </w:r>
      <w:r w:rsidRPr="00F87E39">
        <w:rPr>
          <w:vertAlign w:val="subscript"/>
        </w:rPr>
        <w:t>2</w:t>
      </w:r>
      <w:r w:rsidRPr="00F87E39">
        <w:t xml:space="preserve">O in </w:t>
      </w:r>
      <w:r w:rsidR="005630D5" w:rsidRPr="00F87E39">
        <w:t>M</w:t>
      </w:r>
      <w:r w:rsidRPr="00F87E39">
        <w:t>inerals</w:t>
      </w:r>
    </w:p>
    <w:p w14:paraId="75A21576" w14:textId="21BB4616" w:rsidR="004A01BE" w:rsidRPr="00F87E39" w:rsidRDefault="004A01BE" w:rsidP="004A01BE">
      <w:pPr>
        <w:pStyle w:val="ELEMtext"/>
      </w:pPr>
      <w:r w:rsidRPr="00F87E39">
        <w:t xml:space="preserve">Neutron experiments have been extensively used to study hydrous minerals and have played a crucial role in improving our understanding of </w:t>
      </w:r>
      <w:r w:rsidR="00DF111C" w:rsidRPr="00F87E39">
        <w:t xml:space="preserve">the </w:t>
      </w:r>
      <w:r w:rsidRPr="00F87E39">
        <w:t xml:space="preserve">chemical and physical properties of crystalline minerals (Gies 2009). In the Earth </w:t>
      </w:r>
      <w:r w:rsidR="00B91911" w:rsidRPr="00F87E39">
        <w:t>s</w:t>
      </w:r>
      <w:r w:rsidRPr="00F87E39">
        <w:t>ciences, the adjective “hydrous” is commonly used for all the mineral species that contain either hydroxyl groups or H</w:t>
      </w:r>
      <w:r w:rsidRPr="00F87E39">
        <w:rPr>
          <w:vertAlign w:val="subscript"/>
        </w:rPr>
        <w:t>2</w:t>
      </w:r>
      <w:r w:rsidRPr="00F87E39">
        <w:t xml:space="preserve">O molecules. </w:t>
      </w:r>
      <w:r w:rsidR="00DF111C" w:rsidRPr="00F87E39">
        <w:t>Below, w</w:t>
      </w:r>
      <w:r w:rsidRPr="00F87E39">
        <w:t xml:space="preserve">e </w:t>
      </w:r>
      <w:r w:rsidR="00006374" w:rsidRPr="00F87E39">
        <w:t>use</w:t>
      </w:r>
      <w:r w:rsidRPr="00F87E39">
        <w:t xml:space="preserve"> case studies from two different mineral groups, with differently bonded H</w:t>
      </w:r>
      <w:r w:rsidRPr="00F87E39">
        <w:rPr>
          <w:vertAlign w:val="subscript"/>
        </w:rPr>
        <w:t>2</w:t>
      </w:r>
      <w:r w:rsidRPr="00F87E39">
        <w:t xml:space="preserve">O, to illustrate the different ways that molecules interact with natural crystalline materials. These </w:t>
      </w:r>
      <w:r w:rsidRPr="00F87E39">
        <w:lastRenderedPageBreak/>
        <w:t xml:space="preserve">include examples of heteropolyhedral microporous framework compounds with “confined” </w:t>
      </w:r>
      <w:r w:rsidRPr="00F87E39">
        <w:rPr>
          <w:bCs/>
        </w:rPr>
        <w:t>H</w:t>
      </w:r>
      <w:r w:rsidRPr="00F87E39">
        <w:rPr>
          <w:bCs/>
          <w:vertAlign w:val="subscript"/>
        </w:rPr>
        <w:t>2</w:t>
      </w:r>
      <w:r w:rsidRPr="00F87E39">
        <w:rPr>
          <w:bCs/>
        </w:rPr>
        <w:t>O</w:t>
      </w:r>
      <w:r w:rsidRPr="00F87E39">
        <w:t xml:space="preserve"> and </w:t>
      </w:r>
      <w:r w:rsidR="00DF111C" w:rsidRPr="00F87E39">
        <w:t xml:space="preserve">of </w:t>
      </w:r>
      <w:r w:rsidRPr="00F87E39">
        <w:t xml:space="preserve">cyclosilicates with “ultraconfined” </w:t>
      </w:r>
      <w:r w:rsidRPr="00F87E39">
        <w:rPr>
          <w:bCs/>
        </w:rPr>
        <w:t>H</w:t>
      </w:r>
      <w:r w:rsidRPr="00F87E39">
        <w:rPr>
          <w:bCs/>
          <w:vertAlign w:val="subscript"/>
        </w:rPr>
        <w:t>2</w:t>
      </w:r>
      <w:r w:rsidRPr="00F87E39">
        <w:rPr>
          <w:bCs/>
        </w:rPr>
        <w:t>O</w:t>
      </w:r>
      <w:r w:rsidRPr="00F87E39">
        <w:t>.</w:t>
      </w:r>
    </w:p>
    <w:p w14:paraId="344310AA" w14:textId="77777777" w:rsidR="004A01BE" w:rsidRPr="00F87E39" w:rsidRDefault="004A01BE" w:rsidP="00CA304F">
      <w:pPr>
        <w:pStyle w:val="ELEMHead3"/>
      </w:pPr>
      <w:r w:rsidRPr="00F87E39">
        <w:t>Microporous Frameworks with “Confined” H</w:t>
      </w:r>
      <w:r w:rsidRPr="00F87E39">
        <w:rPr>
          <w:vertAlign w:val="subscript"/>
        </w:rPr>
        <w:t>2</w:t>
      </w:r>
      <w:r w:rsidRPr="00F87E39">
        <w:t xml:space="preserve">O </w:t>
      </w:r>
    </w:p>
    <w:p w14:paraId="0BE329D2" w14:textId="733509E0" w:rsidR="004A01BE" w:rsidRPr="00F87E39" w:rsidRDefault="004A01BE" w:rsidP="004A01BE">
      <w:pPr>
        <w:pStyle w:val="ELEMtext"/>
        <w:rPr>
          <w:bCs/>
        </w:rPr>
      </w:pPr>
      <w:r w:rsidRPr="00F87E39">
        <w:rPr>
          <w:bCs/>
        </w:rPr>
        <w:t>There are several microporous frameworks containing H</w:t>
      </w:r>
      <w:r w:rsidRPr="00F87E39">
        <w:rPr>
          <w:bCs/>
          <w:vertAlign w:val="subscript"/>
        </w:rPr>
        <w:t>2</w:t>
      </w:r>
      <w:r w:rsidRPr="00F87E39">
        <w:rPr>
          <w:bCs/>
        </w:rPr>
        <w:t>O. The most studied are the zeolites</w:t>
      </w:r>
      <w:r w:rsidR="006B161A">
        <w:rPr>
          <w:bCs/>
        </w:rPr>
        <w:t>,</w:t>
      </w:r>
      <w:r w:rsidRPr="00F87E39">
        <w:rPr>
          <w:bCs/>
        </w:rPr>
        <w:t xml:space="preserve"> w</w:t>
      </w:r>
      <w:r w:rsidR="00DF111C" w:rsidRPr="00F87E39">
        <w:rPr>
          <w:bCs/>
        </w:rPr>
        <w:t>hich have</w:t>
      </w:r>
      <w:r w:rsidRPr="00F87E39">
        <w:rPr>
          <w:bCs/>
        </w:rPr>
        <w:t xml:space="preserve"> H</w:t>
      </w:r>
      <w:r w:rsidRPr="00F87E39">
        <w:rPr>
          <w:bCs/>
          <w:vertAlign w:val="subscript"/>
        </w:rPr>
        <w:t>2</w:t>
      </w:r>
      <w:r w:rsidRPr="00F87E39">
        <w:rPr>
          <w:bCs/>
        </w:rPr>
        <w:t>O molecules confined in channels</w:t>
      </w:r>
      <w:r w:rsidR="00DF111C" w:rsidRPr="00F87E39">
        <w:rPr>
          <w:bCs/>
        </w:rPr>
        <w:t>: these molecules</w:t>
      </w:r>
      <w:r w:rsidRPr="00F87E39">
        <w:rPr>
          <w:bCs/>
        </w:rPr>
        <w:t xml:space="preserve"> are hydrogen-bonded to </w:t>
      </w:r>
      <w:r w:rsidR="00DF111C" w:rsidRPr="00F87E39">
        <w:rPr>
          <w:bCs/>
        </w:rPr>
        <w:t xml:space="preserve">the </w:t>
      </w:r>
      <w:r w:rsidRPr="00F87E39">
        <w:rPr>
          <w:bCs/>
        </w:rPr>
        <w:t xml:space="preserve">oxygen atoms of the aluminosilicate framework and/or to each other. Zeolites have attracted interest </w:t>
      </w:r>
      <w:r w:rsidR="00BC5FB7" w:rsidRPr="00F87E39">
        <w:rPr>
          <w:bCs/>
        </w:rPr>
        <w:t xml:space="preserve">mostly </w:t>
      </w:r>
      <w:r w:rsidRPr="00F87E39">
        <w:rPr>
          <w:bCs/>
        </w:rPr>
        <w:t>for their use as molecular sieves</w:t>
      </w:r>
      <w:r w:rsidR="00BC5FB7" w:rsidRPr="00F87E39">
        <w:rPr>
          <w:bCs/>
        </w:rPr>
        <w:t>,</w:t>
      </w:r>
      <w:r w:rsidR="00DF111C" w:rsidRPr="00F87E39">
        <w:rPr>
          <w:bCs/>
        </w:rPr>
        <w:t xml:space="preserve"> </w:t>
      </w:r>
      <w:r w:rsidRPr="00F87E39">
        <w:rPr>
          <w:bCs/>
        </w:rPr>
        <w:t xml:space="preserve">but they </w:t>
      </w:r>
      <w:r w:rsidR="00BC5FB7" w:rsidRPr="00F87E39">
        <w:rPr>
          <w:bCs/>
        </w:rPr>
        <w:t>have also</w:t>
      </w:r>
      <w:r w:rsidRPr="00F87E39">
        <w:rPr>
          <w:bCs/>
        </w:rPr>
        <w:t xml:space="preserve"> been proposed </w:t>
      </w:r>
      <w:r w:rsidR="00BC5FB7" w:rsidRPr="00F87E39">
        <w:rPr>
          <w:bCs/>
        </w:rPr>
        <w:t>as</w:t>
      </w:r>
      <w:r w:rsidRPr="00F87E39">
        <w:rPr>
          <w:bCs/>
        </w:rPr>
        <w:t xml:space="preserve"> hydrogen storage materials</w:t>
      </w:r>
      <w:r w:rsidR="00DF111C" w:rsidRPr="00F87E39">
        <w:rPr>
          <w:bCs/>
        </w:rPr>
        <w:t>,</w:t>
      </w:r>
      <w:r w:rsidRPr="00F87E39">
        <w:rPr>
          <w:bCs/>
        </w:rPr>
        <w:t xml:space="preserve"> form</w:t>
      </w:r>
      <w:r w:rsidR="00DF111C" w:rsidRPr="00F87E39">
        <w:rPr>
          <w:bCs/>
        </w:rPr>
        <w:t>ing</w:t>
      </w:r>
      <w:r w:rsidRPr="00F87E39">
        <w:rPr>
          <w:bCs/>
        </w:rPr>
        <w:t xml:space="preserve"> the basis for a new field of technologically</w:t>
      </w:r>
      <w:r w:rsidR="000A110D" w:rsidRPr="00F87E39">
        <w:rPr>
          <w:bCs/>
        </w:rPr>
        <w:t xml:space="preserve"> </w:t>
      </w:r>
      <w:r w:rsidRPr="00F87E39">
        <w:rPr>
          <w:bCs/>
        </w:rPr>
        <w:t>important compounds</w:t>
      </w:r>
      <w:r w:rsidR="00DF111C" w:rsidRPr="00F87E39">
        <w:rPr>
          <w:bCs/>
        </w:rPr>
        <w:t>:</w:t>
      </w:r>
      <w:r w:rsidRPr="00F87E39">
        <w:rPr>
          <w:bCs/>
        </w:rPr>
        <w:t xml:space="preserve"> the zeolitic imidazolate frameworks. Many neutron diffraction experiments have been carried out on zeolites, revealing details of the hydrogen bonding and showing that the confined H</w:t>
      </w:r>
      <w:r w:rsidRPr="00F87E39">
        <w:rPr>
          <w:bCs/>
          <w:vertAlign w:val="subscript"/>
        </w:rPr>
        <w:t>2</w:t>
      </w:r>
      <w:r w:rsidRPr="00F87E39">
        <w:rPr>
          <w:bCs/>
        </w:rPr>
        <w:t>O</w:t>
      </w:r>
      <w:r w:rsidR="00B91911" w:rsidRPr="00F87E39">
        <w:rPr>
          <w:bCs/>
        </w:rPr>
        <w:t xml:space="preserve"> molecules</w:t>
      </w:r>
      <w:r w:rsidRPr="00F87E39">
        <w:rPr>
          <w:bCs/>
        </w:rPr>
        <w:t xml:space="preserve"> in these open-framework materials are usually </w:t>
      </w:r>
      <w:r w:rsidRPr="00F87E39">
        <w:rPr>
          <w:bCs/>
          <w:i/>
        </w:rPr>
        <w:t>weakly bonded</w:t>
      </w:r>
      <w:r w:rsidRPr="00F87E39">
        <w:rPr>
          <w:bCs/>
        </w:rPr>
        <w:t xml:space="preserve"> (Gies 2009). In contrast, there have been far fewer studies of heteropolyhedral microporous frameworks in which</w:t>
      </w:r>
      <w:r w:rsidR="00BC5FB7" w:rsidRPr="00F87E39">
        <w:rPr>
          <w:bCs/>
        </w:rPr>
        <w:t xml:space="preserve"> the</w:t>
      </w:r>
      <w:r w:rsidRPr="00F87E39">
        <w:rPr>
          <w:bCs/>
        </w:rPr>
        <w:t xml:space="preserve"> H</w:t>
      </w:r>
      <w:r w:rsidRPr="00F87E39">
        <w:rPr>
          <w:bCs/>
          <w:vertAlign w:val="subscript"/>
        </w:rPr>
        <w:t>2</w:t>
      </w:r>
      <w:r w:rsidRPr="00F87E39">
        <w:rPr>
          <w:bCs/>
        </w:rPr>
        <w:t xml:space="preserve">O molecules are </w:t>
      </w:r>
      <w:r w:rsidRPr="00F87E39">
        <w:rPr>
          <w:bCs/>
          <w:i/>
        </w:rPr>
        <w:t>strongly bonded</w:t>
      </w:r>
      <w:r w:rsidRPr="00F87E39">
        <w:rPr>
          <w:bCs/>
        </w:rPr>
        <w:t>. Among those, it is worth noting two dimorphs: epididymite</w:t>
      </w:r>
      <w:r w:rsidR="00BC5FB7" w:rsidRPr="00F87E39">
        <w:rPr>
          <w:bCs/>
        </w:rPr>
        <w:t>,</w:t>
      </w:r>
      <w:r w:rsidRPr="00F87E39">
        <w:rPr>
          <w:bCs/>
        </w:rPr>
        <w:t xml:space="preserve"> which is orthorhombic (space group </w:t>
      </w:r>
      <w:r w:rsidRPr="00F87E39">
        <w:rPr>
          <w:bCs/>
          <w:i/>
        </w:rPr>
        <w:t>Pnma</w:t>
      </w:r>
      <w:r w:rsidRPr="00F87E39">
        <w:rPr>
          <w:bCs/>
        </w:rPr>
        <w:t>)</w:t>
      </w:r>
      <w:r w:rsidR="00BC5FB7" w:rsidRPr="00F87E39">
        <w:rPr>
          <w:bCs/>
        </w:rPr>
        <w:t>,</w:t>
      </w:r>
      <w:r w:rsidRPr="00F87E39">
        <w:rPr>
          <w:bCs/>
        </w:rPr>
        <w:t xml:space="preserve"> and eudidymite</w:t>
      </w:r>
      <w:r w:rsidR="00BC5FB7" w:rsidRPr="00F87E39">
        <w:rPr>
          <w:bCs/>
        </w:rPr>
        <w:t>,</w:t>
      </w:r>
      <w:r w:rsidRPr="00F87E39">
        <w:rPr>
          <w:bCs/>
        </w:rPr>
        <w:t xml:space="preserve"> which is monoclinic (space group </w:t>
      </w:r>
      <w:r w:rsidRPr="00F87E39">
        <w:rPr>
          <w:bCs/>
          <w:i/>
        </w:rPr>
        <w:t>C</w:t>
      </w:r>
      <w:r w:rsidRPr="00F87E39">
        <w:rPr>
          <w:bCs/>
          <w:iCs/>
        </w:rPr>
        <w:t>2/</w:t>
      </w:r>
      <w:r w:rsidRPr="00F87E39">
        <w:rPr>
          <w:bCs/>
          <w:i/>
        </w:rPr>
        <w:t>c</w:t>
      </w:r>
      <w:r w:rsidRPr="00F87E39">
        <w:rPr>
          <w:bCs/>
          <w:iCs/>
        </w:rPr>
        <w:t>)</w:t>
      </w:r>
      <w:r w:rsidR="00BC5FB7" w:rsidRPr="00F87E39">
        <w:rPr>
          <w:bCs/>
        </w:rPr>
        <w:t xml:space="preserve"> and having</w:t>
      </w:r>
      <w:r w:rsidRPr="00F87E39">
        <w:rPr>
          <w:bCs/>
        </w:rPr>
        <w:t xml:space="preserve"> ideal formula Na</w:t>
      </w:r>
      <w:r w:rsidRPr="00F87E39">
        <w:rPr>
          <w:bCs/>
          <w:vertAlign w:val="subscript"/>
        </w:rPr>
        <w:t>2</w:t>
      </w:r>
      <w:r w:rsidRPr="00F87E39">
        <w:rPr>
          <w:bCs/>
        </w:rPr>
        <w:t>Be</w:t>
      </w:r>
      <w:r w:rsidRPr="00F87E39">
        <w:rPr>
          <w:bCs/>
          <w:vertAlign w:val="subscript"/>
        </w:rPr>
        <w:t>2</w:t>
      </w:r>
      <w:r w:rsidRPr="00F87E39">
        <w:rPr>
          <w:bCs/>
        </w:rPr>
        <w:t>Si</w:t>
      </w:r>
      <w:r w:rsidRPr="00F87E39">
        <w:rPr>
          <w:bCs/>
          <w:vertAlign w:val="subscript"/>
        </w:rPr>
        <w:t>6</w:t>
      </w:r>
      <w:r w:rsidRPr="00F87E39">
        <w:rPr>
          <w:bCs/>
        </w:rPr>
        <w:t>O</w:t>
      </w:r>
      <w:r w:rsidRPr="00F87E39">
        <w:rPr>
          <w:bCs/>
          <w:vertAlign w:val="subscript"/>
        </w:rPr>
        <w:t>15</w:t>
      </w:r>
      <w:r w:rsidRPr="00F87E39">
        <w:rPr>
          <w:bCs/>
        </w:rPr>
        <w:t>·H</w:t>
      </w:r>
      <w:r w:rsidRPr="00F87E39">
        <w:rPr>
          <w:bCs/>
          <w:vertAlign w:val="subscript"/>
        </w:rPr>
        <w:t>2</w:t>
      </w:r>
      <w:r w:rsidRPr="00F87E39">
        <w:rPr>
          <w:bCs/>
        </w:rPr>
        <w:t>O (H</w:t>
      </w:r>
      <w:r w:rsidRPr="00F87E39">
        <w:rPr>
          <w:bCs/>
          <w:vertAlign w:val="subscript"/>
        </w:rPr>
        <w:t>2</w:t>
      </w:r>
      <w:r w:rsidRPr="00F87E39">
        <w:rPr>
          <w:bCs/>
        </w:rPr>
        <w:t>O</w:t>
      </w:r>
      <w:r w:rsidR="00BC5FB7" w:rsidRPr="00F87E39">
        <w:rPr>
          <w:bCs/>
        </w:rPr>
        <w:t xml:space="preserve"> </w:t>
      </w:r>
      <w:r w:rsidRPr="00F87E39">
        <w:rPr>
          <w:bCs/>
        </w:rPr>
        <w:t xml:space="preserve">~4 wt%). </w:t>
      </w:r>
    </w:p>
    <w:p w14:paraId="296EC9EE" w14:textId="498EC1E4" w:rsidR="004A01BE" w:rsidRPr="00F87E39" w:rsidRDefault="004A01BE" w:rsidP="00CA304F">
      <w:pPr>
        <w:pStyle w:val="ELEMtext"/>
        <w:rPr>
          <w:bCs/>
        </w:rPr>
      </w:pPr>
      <w:r w:rsidRPr="00F87E39">
        <w:rPr>
          <w:bCs/>
        </w:rPr>
        <w:t>Gatta et al. (2008) performed a reinvestigation of the structure of these two dimorphs by single-crystal neutron diffraction at 298 K. The structure of these minerals is built on topologically different frameworks made by SiO</w:t>
      </w:r>
      <w:r w:rsidRPr="00F87E39">
        <w:rPr>
          <w:bCs/>
          <w:vertAlign w:val="subscript"/>
        </w:rPr>
        <w:t>4</w:t>
      </w:r>
      <w:r w:rsidRPr="00F87E39">
        <w:rPr>
          <w:bCs/>
        </w:rPr>
        <w:t xml:space="preserve"> and BeO</w:t>
      </w:r>
      <w:r w:rsidRPr="00F87E39">
        <w:rPr>
          <w:bCs/>
          <w:vertAlign w:val="subscript"/>
        </w:rPr>
        <w:t>4</w:t>
      </w:r>
      <w:r w:rsidRPr="00F87E39">
        <w:rPr>
          <w:bCs/>
        </w:rPr>
        <w:t xml:space="preserve"> tetrahedra. </w:t>
      </w:r>
      <w:r w:rsidR="00B91911" w:rsidRPr="00F87E39">
        <w:rPr>
          <w:bCs/>
        </w:rPr>
        <w:t>Sodium</w:t>
      </w:r>
      <w:r w:rsidRPr="00F87E39">
        <w:rPr>
          <w:bCs/>
        </w:rPr>
        <w:t xml:space="preserve"> atoms </w:t>
      </w:r>
      <w:r w:rsidR="006B161A">
        <w:rPr>
          <w:bCs/>
        </w:rPr>
        <w:t>are located</w:t>
      </w:r>
      <w:r w:rsidRPr="00F87E39">
        <w:rPr>
          <w:bCs/>
        </w:rPr>
        <w:t xml:space="preserve"> in small cavities (~4–5 Å) and bonded to oxygen atoms of the tetrahedral framework and H</w:t>
      </w:r>
      <w:r w:rsidRPr="00F87E39">
        <w:rPr>
          <w:bCs/>
          <w:vertAlign w:val="subscript"/>
        </w:rPr>
        <w:t>2</w:t>
      </w:r>
      <w:r w:rsidRPr="00F87E39">
        <w:rPr>
          <w:bCs/>
        </w:rPr>
        <w:t xml:space="preserve">O molecules. The structure refinements allowed </w:t>
      </w:r>
      <w:r w:rsidR="00BC5FB7" w:rsidRPr="00F87E39">
        <w:rPr>
          <w:bCs/>
        </w:rPr>
        <w:t>Gatta and colleagues</w:t>
      </w:r>
      <w:r w:rsidRPr="00F87E39">
        <w:rPr>
          <w:bCs/>
        </w:rPr>
        <w:t xml:space="preserve"> to </w:t>
      </w:r>
      <w:r w:rsidR="00BC5FB7" w:rsidRPr="00F87E39">
        <w:rPr>
          <w:bCs/>
        </w:rPr>
        <w:t xml:space="preserve">unambiguously </w:t>
      </w:r>
      <w:r w:rsidRPr="00F87E39">
        <w:rPr>
          <w:bCs/>
        </w:rPr>
        <w:t>locate all the H sites. The configuration of the H</w:t>
      </w:r>
      <w:r w:rsidRPr="00F87E39">
        <w:rPr>
          <w:bCs/>
          <w:vertAlign w:val="subscript"/>
        </w:rPr>
        <w:t>2</w:t>
      </w:r>
      <w:r w:rsidRPr="00F87E39">
        <w:rPr>
          <w:bCs/>
        </w:rPr>
        <w:t xml:space="preserve">O molecules and hydrogen bonds in epididymite and eudidymite </w:t>
      </w:r>
      <w:r w:rsidR="00006374" w:rsidRPr="00F87E39">
        <w:rPr>
          <w:bCs/>
        </w:rPr>
        <w:t>are</w:t>
      </w:r>
      <w:r w:rsidRPr="00F87E39">
        <w:rPr>
          <w:bCs/>
        </w:rPr>
        <w:t xml:space="preserve"> shown in </w:t>
      </w:r>
      <w:r w:rsidR="000A110D" w:rsidRPr="00F87E39">
        <w:rPr>
          <w:bCs/>
          <w:smallCaps/>
        </w:rPr>
        <w:t>Figure</w:t>
      </w:r>
      <w:r w:rsidRPr="00F87E39">
        <w:rPr>
          <w:bCs/>
        </w:rPr>
        <w:t xml:space="preserve"> 2. In epididymite, two strong hydrogen bonds occur with the framework oxygen atoms. The unique H</w:t>
      </w:r>
      <w:r w:rsidRPr="00F87E39">
        <w:rPr>
          <w:bCs/>
          <w:vertAlign w:val="subscript"/>
        </w:rPr>
        <w:t>2</w:t>
      </w:r>
      <w:r w:rsidRPr="00F87E39">
        <w:rPr>
          <w:bCs/>
        </w:rPr>
        <w:t>O molecule appears to be significantly bent</w:t>
      </w:r>
      <w:r w:rsidR="00BC5FB7" w:rsidRPr="00F87E39">
        <w:rPr>
          <w:bCs/>
        </w:rPr>
        <w:t>, having</w:t>
      </w:r>
      <w:r w:rsidRPr="00F87E39">
        <w:rPr>
          <w:bCs/>
        </w:rPr>
        <w:t xml:space="preserve"> an</w:t>
      </w:r>
      <w:r w:rsidRPr="00F87E39">
        <w:t xml:space="preserve"> </w:t>
      </w:r>
      <w:r w:rsidRPr="00F87E39">
        <w:rPr>
          <w:bCs/>
        </w:rPr>
        <w:t>H</w:t>
      </w:r>
      <w:r w:rsidR="000A110D" w:rsidRPr="00F87E39">
        <w:rPr>
          <w:bCs/>
        </w:rPr>
        <w:t>–</w:t>
      </w:r>
      <w:r w:rsidRPr="00F87E39">
        <w:rPr>
          <w:bCs/>
        </w:rPr>
        <w:t>O</w:t>
      </w:r>
      <w:r w:rsidRPr="00F87E39">
        <w:rPr>
          <w:bCs/>
          <w:vertAlign w:val="subscript"/>
        </w:rPr>
        <w:t>Dn</w:t>
      </w:r>
      <w:r w:rsidR="000A110D" w:rsidRPr="00F87E39">
        <w:rPr>
          <w:bCs/>
        </w:rPr>
        <w:t>–</w:t>
      </w:r>
      <w:r w:rsidRPr="00F87E39">
        <w:rPr>
          <w:bCs/>
        </w:rPr>
        <w:t>H angle of ~102°, compared to ~106</w:t>
      </w:r>
      <w:r w:rsidR="000A110D" w:rsidRPr="00F87E39">
        <w:rPr>
          <w:bCs/>
        </w:rPr>
        <w:t>°</w:t>
      </w:r>
      <w:r w:rsidRPr="00F87E39">
        <w:rPr>
          <w:bCs/>
        </w:rPr>
        <w:t xml:space="preserve"> in the (ideal) water molecule. This value is unusually low, although still in the range of the H</w:t>
      </w:r>
      <w:r w:rsidR="000A110D" w:rsidRPr="00F87E39">
        <w:rPr>
          <w:bCs/>
        </w:rPr>
        <w:t>–</w:t>
      </w:r>
      <w:r w:rsidRPr="00F87E39">
        <w:rPr>
          <w:bCs/>
        </w:rPr>
        <w:t>O</w:t>
      </w:r>
      <w:r w:rsidRPr="00F87E39">
        <w:rPr>
          <w:bCs/>
          <w:vertAlign w:val="subscript"/>
        </w:rPr>
        <w:t>Dn</w:t>
      </w:r>
      <w:r w:rsidR="000A110D" w:rsidRPr="00F87E39">
        <w:rPr>
          <w:bCs/>
        </w:rPr>
        <w:t>–</w:t>
      </w:r>
      <w:r w:rsidRPr="00F87E39">
        <w:rPr>
          <w:bCs/>
        </w:rPr>
        <w:t>H angles in solid-state materials. The configuration of the H</w:t>
      </w:r>
      <w:r w:rsidRPr="00F87E39">
        <w:rPr>
          <w:bCs/>
          <w:vertAlign w:val="subscript"/>
        </w:rPr>
        <w:t>2</w:t>
      </w:r>
      <w:r w:rsidRPr="00F87E39">
        <w:rPr>
          <w:bCs/>
        </w:rPr>
        <w:t xml:space="preserve">O molecules and hydrogen bonding in eudidymite is even more complex. As shown in </w:t>
      </w:r>
      <w:r w:rsidRPr="00F87E39">
        <w:rPr>
          <w:bCs/>
          <w:smallCaps/>
        </w:rPr>
        <w:t>Fig</w:t>
      </w:r>
      <w:r w:rsidR="000A110D" w:rsidRPr="00F87E39">
        <w:rPr>
          <w:bCs/>
          <w:smallCaps/>
        </w:rPr>
        <w:t>ure</w:t>
      </w:r>
      <w:r w:rsidRPr="00F87E39">
        <w:rPr>
          <w:bCs/>
        </w:rPr>
        <w:t xml:space="preserve"> 2, two symmetry-related and mutually exclusive O</w:t>
      </w:r>
      <w:r w:rsidRPr="00F87E39">
        <w:rPr>
          <w:bCs/>
          <w:vertAlign w:val="subscript"/>
        </w:rPr>
        <w:t>Dn</w:t>
      </w:r>
      <w:r w:rsidRPr="00F87E39">
        <w:rPr>
          <w:bCs/>
        </w:rPr>
        <w:t xml:space="preserve"> sites </w:t>
      </w:r>
      <w:r w:rsidR="00006374" w:rsidRPr="00F87E39">
        <w:rPr>
          <w:bCs/>
        </w:rPr>
        <w:t xml:space="preserve">occur </w:t>
      </w:r>
      <w:r w:rsidRPr="00F87E39">
        <w:rPr>
          <w:bCs/>
        </w:rPr>
        <w:t xml:space="preserve">(with site occupancy 50%) </w:t>
      </w:r>
      <w:r w:rsidR="00006374" w:rsidRPr="00F87E39">
        <w:rPr>
          <w:bCs/>
        </w:rPr>
        <w:t xml:space="preserve">at </w:t>
      </w:r>
      <w:r w:rsidRPr="00F87E39">
        <w:rPr>
          <w:bCs/>
        </w:rPr>
        <w:t>only 0.37 Å apart,  giving two statistically distributed configurations of the H</w:t>
      </w:r>
      <w:r w:rsidRPr="00F87E39">
        <w:rPr>
          <w:bCs/>
          <w:vertAlign w:val="subscript"/>
        </w:rPr>
        <w:t>2</w:t>
      </w:r>
      <w:r w:rsidRPr="00F87E39">
        <w:rPr>
          <w:bCs/>
        </w:rPr>
        <w:t>O molecule in the eudidymite structure. The H1</w:t>
      </w:r>
      <w:r w:rsidR="000A110D" w:rsidRPr="00F87E39">
        <w:rPr>
          <w:bCs/>
        </w:rPr>
        <w:t>–</w:t>
      </w:r>
      <w:r w:rsidRPr="00F87E39">
        <w:rPr>
          <w:bCs/>
        </w:rPr>
        <w:t>O</w:t>
      </w:r>
      <w:r w:rsidRPr="00F87E39">
        <w:rPr>
          <w:bCs/>
          <w:vertAlign w:val="subscript"/>
        </w:rPr>
        <w:t>Dn</w:t>
      </w:r>
      <w:r w:rsidR="000A110D" w:rsidRPr="00F87E39">
        <w:rPr>
          <w:bCs/>
        </w:rPr>
        <w:t>–</w:t>
      </w:r>
      <w:r w:rsidRPr="00F87E39">
        <w:rPr>
          <w:bCs/>
        </w:rPr>
        <w:t>H2 angle is ~104°, slightly less compressed than in epididymite. The (static) position disorder of H</w:t>
      </w:r>
      <w:r w:rsidRPr="00F87E39">
        <w:rPr>
          <w:bCs/>
          <w:vertAlign w:val="subscript"/>
        </w:rPr>
        <w:t>2</w:t>
      </w:r>
      <w:r w:rsidRPr="00F87E39">
        <w:rPr>
          <w:bCs/>
        </w:rPr>
        <w:t xml:space="preserve">O in eudidymite can be ascribed to the fact that if the molecules were at the </w:t>
      </w:r>
      <w:r w:rsidR="005F462A" w:rsidRPr="00F87E39">
        <w:rPr>
          <w:bCs/>
        </w:rPr>
        <w:t>cent</w:t>
      </w:r>
      <w:r w:rsidR="00BC5FB7" w:rsidRPr="00F87E39">
        <w:rPr>
          <w:bCs/>
        </w:rPr>
        <w:t>er</w:t>
      </w:r>
      <w:r w:rsidRPr="00F87E39">
        <w:rPr>
          <w:bCs/>
        </w:rPr>
        <w:t xml:space="preserve"> of the channel</w:t>
      </w:r>
      <w:r w:rsidR="002638AC">
        <w:rPr>
          <w:bCs/>
        </w:rPr>
        <w:t>,</w:t>
      </w:r>
      <w:r w:rsidR="00006374" w:rsidRPr="00F87E39">
        <w:rPr>
          <w:bCs/>
        </w:rPr>
        <w:t xml:space="preserve"> then </w:t>
      </w:r>
      <w:r w:rsidRPr="00F87E39">
        <w:rPr>
          <w:bCs/>
        </w:rPr>
        <w:t>the H···O distances</w:t>
      </w:r>
      <w:r w:rsidRPr="00F87E39">
        <w:t xml:space="preserve"> would be too long </w:t>
      </w:r>
      <w:r w:rsidRPr="00F87E39">
        <w:rPr>
          <w:bCs/>
        </w:rPr>
        <w:t>and the H</w:t>
      </w:r>
      <w:r w:rsidR="000A110D" w:rsidRPr="00F87E39">
        <w:rPr>
          <w:bCs/>
        </w:rPr>
        <w:t>–</w:t>
      </w:r>
      <w:r w:rsidRPr="00F87E39">
        <w:rPr>
          <w:bCs/>
        </w:rPr>
        <w:t>O</w:t>
      </w:r>
      <w:r w:rsidRPr="00F87E39">
        <w:rPr>
          <w:bCs/>
          <w:vertAlign w:val="subscript"/>
        </w:rPr>
        <w:t>Dn</w:t>
      </w:r>
      <w:r w:rsidR="000A110D" w:rsidRPr="00F87E39">
        <w:rPr>
          <w:bCs/>
        </w:rPr>
        <w:t>–</w:t>
      </w:r>
      <w:r w:rsidRPr="00F87E39">
        <w:rPr>
          <w:bCs/>
        </w:rPr>
        <w:t>H angle would be far from an energetically favorable configuration. The</w:t>
      </w:r>
      <w:r w:rsidRPr="00F87E39">
        <w:rPr>
          <w:rFonts w:ascii="Calibri" w:hAnsi="Calibri"/>
          <w:bCs/>
        </w:rPr>
        <w:t xml:space="preserve"> </w:t>
      </w:r>
      <w:r w:rsidRPr="00F87E39">
        <w:rPr>
          <w:bCs/>
        </w:rPr>
        <w:t>strong hydrogen bonding in these dimorphs and</w:t>
      </w:r>
      <w:r w:rsidR="00BC5FB7" w:rsidRPr="00F87E39">
        <w:rPr>
          <w:bCs/>
        </w:rPr>
        <w:t xml:space="preserve"> the</w:t>
      </w:r>
      <w:r w:rsidRPr="00F87E39">
        <w:rPr>
          <w:bCs/>
        </w:rPr>
        <w:t xml:space="preserve"> arrangement of H</w:t>
      </w:r>
      <w:r w:rsidRPr="00F87E39">
        <w:rPr>
          <w:bCs/>
          <w:vertAlign w:val="subscript"/>
        </w:rPr>
        <w:t>2</w:t>
      </w:r>
      <w:r w:rsidRPr="00F87E39">
        <w:rPr>
          <w:bCs/>
        </w:rPr>
        <w:t>O molecules in the small channels of epididymite and eudidymite control their physical and chemical properties. For example, the temperature of dehydration is unusually high (</w:t>
      </w:r>
      <w:r w:rsidRPr="00F87E39">
        <w:rPr>
          <w:bCs/>
          <w:i/>
        </w:rPr>
        <w:t>T</w:t>
      </w:r>
      <w:r w:rsidRPr="00F87E39">
        <w:rPr>
          <w:bCs/>
        </w:rPr>
        <w:t xml:space="preserve"> &gt; 800 °C)</w:t>
      </w:r>
      <w:r w:rsidR="00BC5FB7" w:rsidRPr="00F87E39">
        <w:rPr>
          <w:bCs/>
        </w:rPr>
        <w:t>,</w:t>
      </w:r>
      <w:r w:rsidRPr="00F87E39">
        <w:rPr>
          <w:bCs/>
        </w:rPr>
        <w:t xml:space="preserve"> and the heat capacities and entropies are generally higher than those found for zeolites (Geiger et al. 2010). </w:t>
      </w:r>
    </w:p>
    <w:p w14:paraId="1A45766C" w14:textId="77777777" w:rsidR="004A01BE" w:rsidRPr="00F87E39" w:rsidRDefault="004A01BE" w:rsidP="00CA304F">
      <w:pPr>
        <w:pStyle w:val="ELEMHead3"/>
      </w:pPr>
      <w:r w:rsidRPr="00F87E39">
        <w:lastRenderedPageBreak/>
        <w:t>Cyclosilicates with “Ultraconfined” H</w:t>
      </w:r>
      <w:r w:rsidRPr="00F87E39">
        <w:rPr>
          <w:vertAlign w:val="subscript"/>
        </w:rPr>
        <w:t>2</w:t>
      </w:r>
      <w:r w:rsidRPr="00F87E39">
        <w:t xml:space="preserve">O </w:t>
      </w:r>
    </w:p>
    <w:p w14:paraId="75DCC13B" w14:textId="02334360" w:rsidR="004A01BE" w:rsidRPr="00F87E39" w:rsidRDefault="004A01BE" w:rsidP="00CA304F">
      <w:pPr>
        <w:pStyle w:val="ELEMtext"/>
      </w:pPr>
      <w:r w:rsidRPr="00F87E39">
        <w:t>Molecular H</w:t>
      </w:r>
      <w:r w:rsidRPr="00F87E39">
        <w:rPr>
          <w:vertAlign w:val="subscript"/>
        </w:rPr>
        <w:t>2</w:t>
      </w:r>
      <w:r w:rsidRPr="00F87E39">
        <w:t xml:space="preserve">O is a common constituent of cyclosilicates </w:t>
      </w:r>
      <w:r w:rsidR="00006374" w:rsidRPr="00F87E39">
        <w:t>that have</w:t>
      </w:r>
      <w:r w:rsidRPr="00F87E39">
        <w:t xml:space="preserve"> </w:t>
      </w:r>
      <w:r w:rsidR="00BC5FB7" w:rsidRPr="00F87E39">
        <w:t>1-D</w:t>
      </w:r>
      <w:r w:rsidRPr="00F87E39">
        <w:t xml:space="preserve"> channels. This is the case of beryl and cordierite. Beryl  is a nominally anhydrous mineral</w:t>
      </w:r>
      <w:r w:rsidR="00BC5FB7" w:rsidRPr="00F87E39">
        <w:t xml:space="preserve"> that has the</w:t>
      </w:r>
      <w:r w:rsidRPr="00F87E39">
        <w:t xml:space="preserve"> ideal formula Al</w:t>
      </w:r>
      <w:r w:rsidRPr="00F87E39">
        <w:rPr>
          <w:vertAlign w:val="subscript"/>
        </w:rPr>
        <w:t>2</w:t>
      </w:r>
      <w:r w:rsidRPr="00F87E39">
        <w:t>Be</w:t>
      </w:r>
      <w:r w:rsidRPr="00F87E39">
        <w:rPr>
          <w:vertAlign w:val="subscript"/>
        </w:rPr>
        <w:t>3</w:t>
      </w:r>
      <w:r w:rsidRPr="00F87E39">
        <w:t>Si</w:t>
      </w:r>
      <w:r w:rsidRPr="00F87E39">
        <w:rPr>
          <w:vertAlign w:val="subscript"/>
        </w:rPr>
        <w:t>6</w:t>
      </w:r>
      <w:r w:rsidRPr="00F87E39">
        <w:t>O</w:t>
      </w:r>
      <w:r w:rsidRPr="00F87E39">
        <w:rPr>
          <w:vertAlign w:val="subscript"/>
        </w:rPr>
        <w:t>18</w:t>
      </w:r>
      <w:r w:rsidRPr="00F87E39">
        <w:t>. However, alkali cations (Cs, Rb, K, Na) and H</w:t>
      </w:r>
      <w:r w:rsidRPr="00F87E39">
        <w:rPr>
          <w:vertAlign w:val="subscript"/>
        </w:rPr>
        <w:t>2</w:t>
      </w:r>
      <w:r w:rsidRPr="00F87E39">
        <w:t>O molecules can occur within the six-membered ring channels along [001]. Many</w:t>
      </w:r>
      <w:r w:rsidR="00BC5FB7" w:rsidRPr="00F87E39">
        <w:t xml:space="preserve"> </w:t>
      </w:r>
      <w:r w:rsidRPr="00F87E39">
        <w:t>single-crystal X-ray diffraction and vibrational spectroscop</w:t>
      </w:r>
      <w:r w:rsidR="00BC5FB7" w:rsidRPr="00F87E39">
        <w:t xml:space="preserve">y experiments </w:t>
      </w:r>
      <w:r w:rsidRPr="00F87E39">
        <w:t>have shown how H</w:t>
      </w:r>
      <w:r w:rsidRPr="00F87E39">
        <w:rPr>
          <w:vertAlign w:val="subscript"/>
        </w:rPr>
        <w:t>2</w:t>
      </w:r>
      <w:r w:rsidRPr="00F87E39">
        <w:t xml:space="preserve">O, along with alkali cations, are located in the ~4.9 Å diameter channels running parallel </w:t>
      </w:r>
      <w:r w:rsidR="00BC5FB7" w:rsidRPr="00F87E39">
        <w:t xml:space="preserve">to </w:t>
      </w:r>
      <w:r w:rsidRPr="00F87E39">
        <w:t>[001] (see Gatta et al. 2006 and references therein). Because the confinement of H</w:t>
      </w:r>
      <w:r w:rsidRPr="00F87E39">
        <w:rPr>
          <w:vertAlign w:val="subscript"/>
        </w:rPr>
        <w:t>2</w:t>
      </w:r>
      <w:r w:rsidRPr="00F87E39">
        <w:t>O is largely 1-</w:t>
      </w:r>
      <w:r w:rsidR="00BC5FB7" w:rsidRPr="00F87E39">
        <w:t>D</w:t>
      </w:r>
      <w:r w:rsidRPr="00F87E39">
        <w:t xml:space="preserve"> and the diameter of the confining channel (</w:t>
      </w:r>
      <w:r w:rsidRPr="00F87E39">
        <w:sym w:font="Symbol" w:char="F0A3"/>
      </w:r>
      <w:r w:rsidRPr="00F87E39">
        <w:t>5 Å) is not much bigger than that of the confined molecule (diameter of H</w:t>
      </w:r>
      <w:r w:rsidRPr="00F87E39">
        <w:rPr>
          <w:vertAlign w:val="subscript"/>
        </w:rPr>
        <w:t>2</w:t>
      </w:r>
      <w:r w:rsidRPr="00F87E39">
        <w:t xml:space="preserve">O is ~2.75 Å), </w:t>
      </w:r>
      <w:r w:rsidR="00006374" w:rsidRPr="00F87E39">
        <w:t xml:space="preserve">the </w:t>
      </w:r>
      <w:r w:rsidRPr="00F87E39">
        <w:t>H</w:t>
      </w:r>
      <w:r w:rsidRPr="00F87E39">
        <w:rPr>
          <w:vertAlign w:val="subscript"/>
        </w:rPr>
        <w:t>2</w:t>
      </w:r>
      <w:r w:rsidRPr="00F87E39">
        <w:t xml:space="preserve">O </w:t>
      </w:r>
      <w:r w:rsidR="00006374" w:rsidRPr="00F87E39">
        <w:t xml:space="preserve">in beryl </w:t>
      </w:r>
      <w:r w:rsidRPr="00F87E39">
        <w:t xml:space="preserve">is </w:t>
      </w:r>
      <w:r w:rsidR="00834A37">
        <w:t xml:space="preserve">usually </w:t>
      </w:r>
      <w:r w:rsidRPr="00F87E39">
        <w:t xml:space="preserve">referred to as being “ultraconfined”. </w:t>
      </w:r>
    </w:p>
    <w:p w14:paraId="30EDF6E3" w14:textId="614310FA" w:rsidR="004A01BE" w:rsidRPr="00F87E39" w:rsidRDefault="004A01BE" w:rsidP="00CA304F">
      <w:pPr>
        <w:pStyle w:val="ELEMtext"/>
      </w:pPr>
      <w:r w:rsidRPr="00F87E39">
        <w:t xml:space="preserve">Two </w:t>
      </w:r>
      <w:r w:rsidR="005F462A" w:rsidRPr="00F87E39">
        <w:rPr>
          <w:bCs/>
        </w:rPr>
        <w:t xml:space="preserve">single-crystal neutron diffraction </w:t>
      </w:r>
      <w:r w:rsidRPr="00F87E39">
        <w:t xml:space="preserve">experiments performed by Artioli et al. (1993) and Gatta et al. (2006) </w:t>
      </w:r>
      <w:r w:rsidR="00BC5FB7" w:rsidRPr="00F87E39">
        <w:t>revealed</w:t>
      </w:r>
      <w:r w:rsidRPr="00F87E39">
        <w:t xml:space="preserve"> </w:t>
      </w:r>
      <w:r w:rsidR="00BC5FB7" w:rsidRPr="00F87E39">
        <w:t>two</w:t>
      </w:r>
      <w:r w:rsidRPr="00F87E39">
        <w:t xml:space="preserve"> different H</w:t>
      </w:r>
      <w:r w:rsidRPr="00F87E39">
        <w:rPr>
          <w:vertAlign w:val="subscript"/>
        </w:rPr>
        <w:t>2</w:t>
      </w:r>
      <w:r w:rsidRPr="00F87E39">
        <w:t>O configurations</w:t>
      </w:r>
      <w:r w:rsidR="00BC5FB7" w:rsidRPr="00F87E39">
        <w:t xml:space="preserve"> that</w:t>
      </w:r>
      <w:r w:rsidRPr="00F87E39">
        <w:t xml:space="preserve"> appear to be controlled by the w</w:t>
      </w:r>
      <w:r w:rsidR="00BC5FB7" w:rsidRPr="00F87E39">
        <w:t>eight</w:t>
      </w:r>
      <w:r w:rsidRPr="00F87E39">
        <w:t xml:space="preserve"> fraction of H</w:t>
      </w:r>
      <w:r w:rsidRPr="00F87E39">
        <w:rPr>
          <w:vertAlign w:val="subscript"/>
        </w:rPr>
        <w:t>2</w:t>
      </w:r>
      <w:r w:rsidRPr="00F87E39">
        <w:t>O and alkali cations (i.e., the channel content)</w:t>
      </w:r>
      <w:r w:rsidR="00BC5FB7" w:rsidRPr="00F87E39">
        <w:t>. First, the</w:t>
      </w:r>
      <w:r w:rsidRPr="00F87E39">
        <w:t xml:space="preserve"> H</w:t>
      </w:r>
      <w:r w:rsidRPr="00F87E39">
        <w:rPr>
          <w:vertAlign w:val="subscript"/>
        </w:rPr>
        <w:t>2</w:t>
      </w:r>
      <w:r w:rsidRPr="00F87E39">
        <w:t>O/alkali-rich beryls (i.e., H</w:t>
      </w:r>
      <w:r w:rsidRPr="00F87E39">
        <w:rPr>
          <w:vertAlign w:val="subscript"/>
        </w:rPr>
        <w:t>2</w:t>
      </w:r>
      <w:r w:rsidRPr="00F87E39">
        <w:t>O</w:t>
      </w:r>
      <w:r w:rsidR="00BC5FB7" w:rsidRPr="00F87E39">
        <w:t xml:space="preserve"> </w:t>
      </w:r>
      <w:r w:rsidRPr="00F87E39">
        <w:t>+</w:t>
      </w:r>
      <w:r w:rsidR="00BC5FB7" w:rsidRPr="00F87E39">
        <w:t xml:space="preserve"> </w:t>
      </w:r>
      <w:r w:rsidRPr="00F87E39">
        <w:t>Na</w:t>
      </w:r>
      <w:r w:rsidRPr="00F87E39">
        <w:rPr>
          <w:vertAlign w:val="subscript"/>
        </w:rPr>
        <w:t>2</w:t>
      </w:r>
      <w:r w:rsidRPr="00F87E39">
        <w:t>O</w:t>
      </w:r>
      <w:r w:rsidR="00BC5FB7" w:rsidRPr="00F87E39">
        <w:t xml:space="preserve"> </w:t>
      </w:r>
      <w:r w:rsidRPr="00F87E39">
        <w:t>+</w:t>
      </w:r>
      <w:r w:rsidR="00BC5FB7" w:rsidRPr="00F87E39">
        <w:t xml:space="preserve"> </w:t>
      </w:r>
      <w:r w:rsidRPr="00F87E39">
        <w:t>Cs</w:t>
      </w:r>
      <w:r w:rsidRPr="00F87E39">
        <w:rPr>
          <w:vertAlign w:val="subscript"/>
        </w:rPr>
        <w:t>2</w:t>
      </w:r>
      <w:r w:rsidRPr="00F87E39">
        <w:t>O</w:t>
      </w:r>
      <w:r w:rsidR="000A110D" w:rsidRPr="00F87E39">
        <w:t xml:space="preserve"> </w:t>
      </w:r>
      <w:r w:rsidRPr="00F87E39">
        <w:t>&gt;</w:t>
      </w:r>
      <w:r w:rsidR="000A110D" w:rsidRPr="00F87E39">
        <w:t xml:space="preserve"> </w:t>
      </w:r>
      <w:r w:rsidRPr="00F87E39">
        <w:t>3 wt%) show a configuration of the H</w:t>
      </w:r>
      <w:r w:rsidRPr="00F87E39">
        <w:rPr>
          <w:vertAlign w:val="subscript"/>
        </w:rPr>
        <w:t>2</w:t>
      </w:r>
      <w:r w:rsidRPr="00F87E39">
        <w:t>O with the oxygen site on the 6-fold axis and hydrogens distributed around the 6-fold axis with the H</w:t>
      </w:r>
      <w:r w:rsidRPr="00F87E39">
        <w:sym w:font="Symbol" w:char="F0AB"/>
      </w:r>
      <w:r w:rsidRPr="00F87E39">
        <w:t>H vector lying on a plane parallel to (001) (type-II H</w:t>
      </w:r>
      <w:r w:rsidRPr="00F87E39">
        <w:rPr>
          <w:vertAlign w:val="subscript"/>
        </w:rPr>
        <w:t>2</w:t>
      </w:r>
      <w:r w:rsidRPr="00F87E39">
        <w:t>O) (</w:t>
      </w:r>
      <w:r w:rsidRPr="00F87E39">
        <w:rPr>
          <w:smallCaps/>
        </w:rPr>
        <w:t>Fig</w:t>
      </w:r>
      <w:r w:rsidRPr="00F87E39">
        <w:t>. 3)</w:t>
      </w:r>
      <w:r w:rsidR="00311AB4" w:rsidRPr="00F87E39">
        <w:t>. Second,</w:t>
      </w:r>
      <w:r w:rsidRPr="00F87E39">
        <w:t xml:space="preserve"> </w:t>
      </w:r>
      <w:r w:rsidR="00311AB4" w:rsidRPr="00F87E39">
        <w:t>for the</w:t>
      </w:r>
      <w:r w:rsidRPr="00F87E39">
        <w:t xml:space="preserve"> H</w:t>
      </w:r>
      <w:r w:rsidRPr="00F87E39">
        <w:rPr>
          <w:vertAlign w:val="subscript"/>
        </w:rPr>
        <w:t>2</w:t>
      </w:r>
      <w:r w:rsidRPr="00F87E39">
        <w:t>O/alkali-poor beryls (H</w:t>
      </w:r>
      <w:r w:rsidRPr="00F87E39">
        <w:rPr>
          <w:vertAlign w:val="subscript"/>
        </w:rPr>
        <w:t>2</w:t>
      </w:r>
      <w:r w:rsidRPr="00F87E39">
        <w:t>O</w:t>
      </w:r>
      <w:r w:rsidR="00311AB4" w:rsidRPr="00F87E39">
        <w:t xml:space="preserve"> </w:t>
      </w:r>
      <w:r w:rsidRPr="00F87E39">
        <w:t>+</w:t>
      </w:r>
      <w:r w:rsidR="00311AB4" w:rsidRPr="00F87E39">
        <w:t xml:space="preserve"> </w:t>
      </w:r>
      <w:r w:rsidRPr="00F87E39">
        <w:t>Na</w:t>
      </w:r>
      <w:r w:rsidRPr="00F87E39">
        <w:rPr>
          <w:vertAlign w:val="subscript"/>
        </w:rPr>
        <w:t>2</w:t>
      </w:r>
      <w:r w:rsidRPr="00F87E39">
        <w:t>O</w:t>
      </w:r>
      <w:r w:rsidR="00311AB4" w:rsidRPr="00F87E39">
        <w:t xml:space="preserve"> </w:t>
      </w:r>
      <w:r w:rsidRPr="00F87E39">
        <w:t>+</w:t>
      </w:r>
      <w:r w:rsidR="00311AB4" w:rsidRPr="00F87E39">
        <w:t xml:space="preserve"> </w:t>
      </w:r>
      <w:r w:rsidRPr="00F87E39">
        <w:t>Cs</w:t>
      </w:r>
      <w:r w:rsidRPr="00F87E39">
        <w:rPr>
          <w:vertAlign w:val="subscript"/>
        </w:rPr>
        <w:t>2</w:t>
      </w:r>
      <w:r w:rsidRPr="00F87E39">
        <w:t>O</w:t>
      </w:r>
      <w:r w:rsidR="000A110D" w:rsidRPr="00F87E39">
        <w:t xml:space="preserve"> </w:t>
      </w:r>
      <w:r w:rsidRPr="00F87E39">
        <w:t>&lt;</w:t>
      </w:r>
      <w:r w:rsidR="000A110D" w:rsidRPr="00F87E39">
        <w:t xml:space="preserve"> </w:t>
      </w:r>
      <w:r w:rsidRPr="00F87E39">
        <w:t xml:space="preserve">1.5 wt%) the O site lies on the 6-fold axis and </w:t>
      </w:r>
      <w:r w:rsidR="00311AB4" w:rsidRPr="00F87E39">
        <w:t xml:space="preserve">the </w:t>
      </w:r>
      <w:r w:rsidRPr="00F87E39">
        <w:t>H sites are distributed in six equivalent positions around the axis, with the H</w:t>
      </w:r>
      <w:r w:rsidRPr="00F87E39">
        <w:sym w:font="Symbol" w:char="F0AB"/>
      </w:r>
      <w:r w:rsidRPr="00F87E39">
        <w:t>H vector oriented almost parallel to [001] (i.e., at ∼4° from [001]) (type-I H</w:t>
      </w:r>
      <w:r w:rsidRPr="00F87E39">
        <w:rPr>
          <w:vertAlign w:val="subscript"/>
        </w:rPr>
        <w:t>2</w:t>
      </w:r>
      <w:r w:rsidRPr="00F87E39">
        <w:t>O) (</w:t>
      </w:r>
      <w:r w:rsidRPr="00F87E39">
        <w:rPr>
          <w:smallCaps/>
        </w:rPr>
        <w:t>Fig</w:t>
      </w:r>
      <w:r w:rsidRPr="00F87E39">
        <w:t>. 3). No evidence of interaction could be inferred</w:t>
      </w:r>
      <w:r w:rsidRPr="00F87E39">
        <w:rPr>
          <w:i/>
        </w:rPr>
        <w:t xml:space="preserve"> </w:t>
      </w:r>
      <w:r w:rsidRPr="00F87E39">
        <w:rPr>
          <w:iCs/>
        </w:rPr>
        <w:t>via</w:t>
      </w:r>
      <w:r w:rsidRPr="00F87E39">
        <w:t xml:space="preserve"> hydrogen bonding between H</w:t>
      </w:r>
      <w:r w:rsidRPr="00F87E39">
        <w:rPr>
          <w:vertAlign w:val="subscript"/>
        </w:rPr>
        <w:t>2</w:t>
      </w:r>
      <w:r w:rsidRPr="00F87E39">
        <w:t xml:space="preserve">O molecules and framework oxygens in </w:t>
      </w:r>
      <w:r w:rsidR="00311AB4" w:rsidRPr="00F87E39">
        <w:t>either beryl</w:t>
      </w:r>
      <w:r w:rsidRPr="00F87E39">
        <w:t xml:space="preserve"> configuration. In the presence of H</w:t>
      </w:r>
      <w:r w:rsidRPr="00F87E39">
        <w:rPr>
          <w:vertAlign w:val="subscript"/>
        </w:rPr>
        <w:t>2</w:t>
      </w:r>
      <w:r w:rsidRPr="00F87E39">
        <w:t xml:space="preserve">O, there is only a weak interaction with alkali cations lying along the channels. </w:t>
      </w:r>
    </w:p>
    <w:p w14:paraId="34251F15" w14:textId="1ABB0337" w:rsidR="004A01BE" w:rsidRPr="00F87E39" w:rsidRDefault="004A01BE" w:rsidP="004A01BE">
      <w:pPr>
        <w:pStyle w:val="ELEMtext"/>
      </w:pPr>
      <w:r w:rsidRPr="00F87E39">
        <w:t xml:space="preserve">Additional experiments based on </w:t>
      </w:r>
      <w:r w:rsidR="00757AF0" w:rsidRPr="00F87E39">
        <w:t>inelastic neutron scattering</w:t>
      </w:r>
      <w:r w:rsidRPr="00BA20F2">
        <w:t xml:space="preserve">, </w:t>
      </w:r>
      <w:r w:rsidR="00757AF0" w:rsidRPr="00F87E39">
        <w:t>quasi-elastic neutron scattering</w:t>
      </w:r>
      <w:r w:rsidRPr="00BA20F2">
        <w:t>, dielectric spectroscopy</w:t>
      </w:r>
      <w:r w:rsidR="00311AB4" w:rsidRPr="00BA20F2">
        <w:t>,</w:t>
      </w:r>
      <w:r w:rsidRPr="00BA20F2">
        <w:t xml:space="preserve"> and </w:t>
      </w:r>
      <w:r w:rsidR="00311AB4" w:rsidRPr="00BA20F2">
        <w:t>density functional theory</w:t>
      </w:r>
      <w:r w:rsidRPr="00BA20F2">
        <w:t xml:space="preserve"> </w:t>
      </w:r>
      <w:r w:rsidRPr="00BA20F2">
        <w:rPr>
          <w:i/>
        </w:rPr>
        <w:t>ab</w:t>
      </w:r>
      <w:r w:rsidR="00311AB4" w:rsidRPr="00BA20F2">
        <w:rPr>
          <w:i/>
        </w:rPr>
        <w:t xml:space="preserve"> </w:t>
      </w:r>
      <w:r w:rsidRPr="00BA20F2">
        <w:rPr>
          <w:i/>
        </w:rPr>
        <w:t>initio</w:t>
      </w:r>
      <w:r w:rsidRPr="00BA20F2">
        <w:t xml:space="preserve"> simulation</w:t>
      </w:r>
      <w:r w:rsidR="00311AB4" w:rsidRPr="00BA20F2">
        <w:t>s,</w:t>
      </w:r>
      <w:r w:rsidRPr="00BA20F2">
        <w:t xml:space="preserve"> were later performed on beryl and revealed a new state of H</w:t>
      </w:r>
      <w:r w:rsidRPr="00BA20F2">
        <w:rPr>
          <w:vertAlign w:val="subscript"/>
        </w:rPr>
        <w:t>2</w:t>
      </w:r>
      <w:r w:rsidRPr="00BA20F2">
        <w:t xml:space="preserve">O </w:t>
      </w:r>
      <w:r w:rsidR="00F00CAC" w:rsidRPr="00BA20F2">
        <w:t>within the mineral</w:t>
      </w:r>
      <w:r w:rsidRPr="00F87E39">
        <w:t xml:space="preserve"> (Anovitz et al. 2013; Kolesnikov et al. 2016). The</w:t>
      </w:r>
      <w:r w:rsidR="00311AB4" w:rsidRPr="00F87E39">
        <w:t>re is</w:t>
      </w:r>
      <w:r w:rsidRPr="00F87E39">
        <w:t xml:space="preserve"> a novel “quantum </w:t>
      </w:r>
      <w:r w:rsidR="00F60011" w:rsidRPr="00F87E39">
        <w:t>tunneling</w:t>
      </w:r>
      <w:r w:rsidRPr="00F87E39">
        <w:t xml:space="preserve"> state” of the H</w:t>
      </w:r>
      <w:r w:rsidRPr="00F87E39">
        <w:rPr>
          <w:vertAlign w:val="subscript"/>
        </w:rPr>
        <w:t>2</w:t>
      </w:r>
      <w:r w:rsidRPr="00F87E39">
        <w:t xml:space="preserve">O molecule </w:t>
      </w:r>
      <w:r w:rsidR="00311AB4" w:rsidRPr="00F87E39">
        <w:t xml:space="preserve">that is </w:t>
      </w:r>
      <w:r w:rsidRPr="00F87E39">
        <w:t xml:space="preserve">confined in the ~4.9 Å channels of beryl. In this state, the oxygen and hydrogen atoms of the </w:t>
      </w:r>
      <w:r w:rsidR="00311AB4" w:rsidRPr="00F87E39">
        <w:t xml:space="preserve">water </w:t>
      </w:r>
      <w:r w:rsidRPr="00F87E39">
        <w:t>molecule are “delocalized” and are</w:t>
      </w:r>
      <w:r w:rsidR="00311AB4" w:rsidRPr="00F87E39">
        <w:t>,</w:t>
      </w:r>
      <w:r w:rsidRPr="00F87E39">
        <w:t xml:space="preserve"> therefore</w:t>
      </w:r>
      <w:r w:rsidR="00311AB4" w:rsidRPr="00F87E39">
        <w:t>,</w:t>
      </w:r>
      <w:r w:rsidRPr="00F87E39">
        <w:t xml:space="preserve"> simultaneously present in all six symmetrically equivalent positions in the channel at the same time, an effect that can only occur in quantum mechanics.</w:t>
      </w:r>
    </w:p>
    <w:p w14:paraId="49832AC2" w14:textId="0496FD56" w:rsidR="004A01BE" w:rsidRPr="00F87E39" w:rsidRDefault="004A01BE" w:rsidP="004A01BE">
      <w:pPr>
        <w:pStyle w:val="ELEMHead2"/>
      </w:pPr>
      <w:r w:rsidRPr="00F87E39">
        <w:t>Hydroxyl (OH</w:t>
      </w:r>
      <w:r w:rsidRPr="00F87E39">
        <w:rPr>
          <w:vertAlign w:val="superscript"/>
        </w:rPr>
        <w:t>−</w:t>
      </w:r>
      <w:r w:rsidRPr="00F87E39">
        <w:t xml:space="preserve">) in </w:t>
      </w:r>
      <w:r w:rsidR="000A110D" w:rsidRPr="00F87E39">
        <w:t>M</w:t>
      </w:r>
      <w:r w:rsidRPr="00F87E39">
        <w:t>inerals</w:t>
      </w:r>
    </w:p>
    <w:p w14:paraId="480C2A0B" w14:textId="2C2205F3" w:rsidR="004A01BE" w:rsidRPr="00F87E39" w:rsidRDefault="004A01BE" w:rsidP="004A01BE">
      <w:pPr>
        <w:pStyle w:val="ELEMtext"/>
      </w:pPr>
      <w:r w:rsidRPr="00F87E39">
        <w:t>The majority of the so-called “hydrous minerals” contain hydroxyl (OH</w:t>
      </w:r>
      <w:r w:rsidR="000A110D" w:rsidRPr="00F87E39">
        <w:rPr>
          <w:vertAlign w:val="superscript"/>
        </w:rPr>
        <w:t>−</w:t>
      </w:r>
      <w:r w:rsidRPr="00F87E39">
        <w:t>) groups rather than H</w:t>
      </w:r>
      <w:r w:rsidRPr="00F87E39">
        <w:rPr>
          <w:vertAlign w:val="subscript"/>
        </w:rPr>
        <w:t>2</w:t>
      </w:r>
      <w:r w:rsidRPr="00F87E39">
        <w:t>O molecules. Here, we focus on one of the most common groups of minerals of the Earth</w:t>
      </w:r>
      <w:r w:rsidR="00311AB4" w:rsidRPr="00F87E39">
        <w:t>’s</w:t>
      </w:r>
      <w:r w:rsidRPr="00F87E39">
        <w:t xml:space="preserve"> crust</w:t>
      </w:r>
      <w:r w:rsidR="00311AB4" w:rsidRPr="00F87E39">
        <w:t xml:space="preserve">: the </w:t>
      </w:r>
      <w:r w:rsidRPr="00F87E39">
        <w:t>phyllosilicates</w:t>
      </w:r>
      <w:r w:rsidR="00311AB4" w:rsidRPr="00F87E39">
        <w:t>. These minerals</w:t>
      </w:r>
      <w:r w:rsidRPr="00F87E39">
        <w:t xml:space="preserve"> reveal differing bond configurations that control, in part, their physical properties. </w:t>
      </w:r>
    </w:p>
    <w:p w14:paraId="7B5823B3" w14:textId="77777777" w:rsidR="004A01BE" w:rsidRPr="00F87E39" w:rsidRDefault="004A01BE" w:rsidP="004A01BE">
      <w:pPr>
        <w:pStyle w:val="ELEMHead3"/>
      </w:pPr>
      <w:r w:rsidRPr="00F87E39">
        <w:lastRenderedPageBreak/>
        <w:t xml:space="preserve">Phyllosilicates </w:t>
      </w:r>
    </w:p>
    <w:p w14:paraId="7F5E8F9F" w14:textId="12A3969D" w:rsidR="004A01BE" w:rsidRPr="00F87E39" w:rsidRDefault="004A01BE" w:rsidP="004A01BE">
      <w:pPr>
        <w:pStyle w:val="ELEMtext"/>
        <w:rPr>
          <w:bCs/>
        </w:rPr>
      </w:pPr>
      <w:r w:rsidRPr="00F87E39">
        <w:t xml:space="preserve">Among phyllosilicates, talc and muscovite represent two examples in which the </w:t>
      </w:r>
      <w:r w:rsidR="00F00CAC" w:rsidRPr="00F87E39">
        <w:t>hydrogen</w:t>
      </w:r>
      <w:r w:rsidR="00311AB4" w:rsidRPr="00F87E39">
        <w:t>-</w:t>
      </w:r>
      <w:r w:rsidRPr="00F87E39">
        <w:t xml:space="preserve">bond configuration is rather unusual. Talc occurs as a natural product of metamorphism or </w:t>
      </w:r>
      <w:r w:rsidR="00311AB4" w:rsidRPr="00F87E39">
        <w:t xml:space="preserve">of the </w:t>
      </w:r>
      <w:r w:rsidRPr="00F87E39">
        <w:t>hydrothermal alteration of Mg-rich ultramafic rocks, and its ideal chemical formula is Mg</w:t>
      </w:r>
      <w:r w:rsidRPr="00F87E39">
        <w:rPr>
          <w:vertAlign w:val="subscript"/>
        </w:rPr>
        <w:t>3</w:t>
      </w:r>
      <w:r w:rsidRPr="00F87E39">
        <w:t>Si</w:t>
      </w:r>
      <w:r w:rsidRPr="00F87E39">
        <w:rPr>
          <w:vertAlign w:val="subscript"/>
        </w:rPr>
        <w:t>4</w:t>
      </w:r>
      <w:r w:rsidRPr="00F87E39">
        <w:t>O</w:t>
      </w:r>
      <w:r w:rsidRPr="00F87E39">
        <w:rPr>
          <w:vertAlign w:val="subscript"/>
        </w:rPr>
        <w:t>10</w:t>
      </w:r>
      <w:r w:rsidRPr="00F87E39">
        <w:t>(OH)</w:t>
      </w:r>
      <w:r w:rsidRPr="00F87E39">
        <w:rPr>
          <w:vertAlign w:val="subscript"/>
        </w:rPr>
        <w:t>2</w:t>
      </w:r>
      <w:r w:rsidRPr="00F87E39">
        <w:t xml:space="preserve">. </w:t>
      </w:r>
      <w:r w:rsidR="00311AB4" w:rsidRPr="00F87E39">
        <w:t>Talc</w:t>
      </w:r>
      <w:r w:rsidRPr="00F87E39">
        <w:t xml:space="preserve"> is also one of the most important industrial minerals, because of its low coefficient of friction, chemical inertness, and hydrophobicity. It contains ~5 wt% H</w:t>
      </w:r>
      <w:r w:rsidRPr="00F87E39">
        <w:rPr>
          <w:vertAlign w:val="subscript"/>
        </w:rPr>
        <w:t>2</w:t>
      </w:r>
      <w:r w:rsidRPr="00F87E39">
        <w:t>O. The crystal structure of talc consists of a sheet of linked [MgO</w:t>
      </w:r>
      <w:r w:rsidRPr="00F87E39">
        <w:rPr>
          <w:vertAlign w:val="subscript"/>
        </w:rPr>
        <w:t>4</w:t>
      </w:r>
      <w:r w:rsidRPr="00F87E39">
        <w:t>(OH)</w:t>
      </w:r>
      <w:r w:rsidRPr="00F87E39">
        <w:rPr>
          <w:vertAlign w:val="subscript"/>
        </w:rPr>
        <w:t>2</w:t>
      </w:r>
      <w:r w:rsidRPr="00F87E39">
        <w:t>] octahedra (‘‘O’’), sandwiched between two sheets of SiO</w:t>
      </w:r>
      <w:r w:rsidRPr="00F87E39">
        <w:rPr>
          <w:vertAlign w:val="subscript"/>
        </w:rPr>
        <w:t>4</w:t>
      </w:r>
      <w:r w:rsidRPr="00F87E39">
        <w:t xml:space="preserve"> tetrahedra (‘‘T’’) combined to six-member rings, giving the so-called ‘‘T–O–T’’</w:t>
      </w:r>
      <w:r w:rsidR="00F00CAC" w:rsidRPr="00F87E39">
        <w:t xml:space="preserve"> </w:t>
      </w:r>
      <w:r w:rsidRPr="00F87E39">
        <w:t>layered structure (</w:t>
      </w:r>
      <w:r w:rsidRPr="00F87E39">
        <w:rPr>
          <w:smallCaps/>
        </w:rPr>
        <w:t>Fig</w:t>
      </w:r>
      <w:r w:rsidRPr="00F87E39">
        <w:t xml:space="preserve">. 4). </w:t>
      </w:r>
      <w:r w:rsidR="005F462A" w:rsidRPr="00F87E39">
        <w:t xml:space="preserve">The </w:t>
      </w:r>
      <w:r w:rsidRPr="00F87E39">
        <w:t>T–O–T layers are charge</w:t>
      </w:r>
      <w:r w:rsidR="00311AB4" w:rsidRPr="00F87E39">
        <w:t xml:space="preserve"> </w:t>
      </w:r>
      <w:r w:rsidRPr="00F87E39">
        <w:t>neutral, held together by weak van der Waals attractive forces, resulting in the extreme softness of this mineral. The crystal structure of the 1</w:t>
      </w:r>
      <w:r w:rsidRPr="00F87E39">
        <w:rPr>
          <w:i/>
        </w:rPr>
        <w:t>T</w:t>
      </w:r>
      <w:r w:rsidRPr="00F87E39">
        <w:rPr>
          <w:vertAlign w:val="subscript"/>
        </w:rPr>
        <w:t>c</w:t>
      </w:r>
      <w:r w:rsidRPr="00F87E39">
        <w:t>-talc (space group</w:t>
      </w:r>
      <w:r w:rsidR="005F462A" w:rsidRPr="00F87E39">
        <w:t xml:space="preserve"> </w:t>
      </w:r>
      <w:r w:rsidR="005F462A" w:rsidRPr="00F87E39">
        <w:rPr>
          <w:position w:val="-6"/>
        </w:rPr>
        <w:object w:dxaOrig="340" w:dyaOrig="300" w14:anchorId="042F1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5.05pt" o:ole="">
            <v:imagedata r:id="rId8" o:title=""/>
          </v:shape>
          <o:OLEObject Type="Embed" ProgID="Equation.DSMT4" ShapeID="_x0000_i1025" DrawAspect="Content" ObjectID="_1701031943" r:id="rId9"/>
        </w:object>
      </w:r>
      <w:r w:rsidRPr="00F87E39">
        <w:fldChar w:fldCharType="begin"/>
      </w:r>
      <w:r w:rsidRPr="00F87E39">
        <w:instrText xml:space="preserve"> QUOTE </w:instrText>
      </w:r>
      <m:oMath>
        <m:r>
          <m:rPr>
            <m:sty m:val="p"/>
          </m:rPr>
          <w:rPr>
            <w:rFonts w:ascii="Cambria Math" w:hAnsi="Cambria Math"/>
          </w:rPr>
          <m:t>C</m:t>
        </m:r>
        <m:acc>
          <m:accPr>
            <m:chr m:val="̅"/>
            <m:ctrlPr>
              <w:rPr>
                <w:rFonts w:ascii="Cambria Math" w:hAnsi="Cambria Math"/>
                <w:i/>
              </w:rPr>
            </m:ctrlPr>
          </m:accPr>
          <m:e>
            <m:r>
              <m:rPr>
                <m:sty m:val="p"/>
              </m:rPr>
              <w:rPr>
                <w:rFonts w:ascii="Cambria Math" w:hAnsi="Cambria Math"/>
              </w:rPr>
              <m:t>1</m:t>
            </m:r>
          </m:e>
        </m:acc>
      </m:oMath>
      <w:r w:rsidRPr="00F87E39">
        <w:instrText xml:space="preserve"> </w:instrText>
      </w:r>
      <w:r w:rsidRPr="00F87E39">
        <w:fldChar w:fldCharType="end"/>
      </w:r>
      <w:r w:rsidRPr="00F87E39">
        <w:t xml:space="preserve">) was reinvestigated by </w:t>
      </w:r>
      <w:r w:rsidR="005F462A" w:rsidRPr="00F87E39">
        <w:rPr>
          <w:bCs/>
        </w:rPr>
        <w:t xml:space="preserve">single-crystal neutron diffraction </w:t>
      </w:r>
      <w:r w:rsidRPr="00F87E39">
        <w:rPr>
          <w:bCs/>
        </w:rPr>
        <w:t>at 20 K (Gatta et al. 2013)</w:t>
      </w:r>
      <w:r w:rsidR="00F00CAC" w:rsidRPr="00F87E39">
        <w:rPr>
          <w:bCs/>
        </w:rPr>
        <w:t xml:space="preserve"> </w:t>
      </w:r>
      <w:r w:rsidR="00311AB4" w:rsidRPr="00F87E39">
        <w:rPr>
          <w:bCs/>
        </w:rPr>
        <w:t>and</w:t>
      </w:r>
      <w:r w:rsidRPr="00F87E39">
        <w:rPr>
          <w:bCs/>
        </w:rPr>
        <w:t xml:space="preserve"> within the framework of a multimethodological study in which the thermal and compressional </w:t>
      </w:r>
      <w:r w:rsidR="005F462A" w:rsidRPr="00F87E39">
        <w:rPr>
          <w:bCs/>
        </w:rPr>
        <w:t>behavior</w:t>
      </w:r>
      <w:r w:rsidRPr="00F87E39">
        <w:rPr>
          <w:bCs/>
        </w:rPr>
        <w:t xml:space="preserve"> were also investigated. </w:t>
      </w:r>
      <w:r w:rsidR="005F462A" w:rsidRPr="00F87E39">
        <w:rPr>
          <w:bCs/>
        </w:rPr>
        <w:t>N</w:t>
      </w:r>
      <w:r w:rsidRPr="00F87E39">
        <w:rPr>
          <w:bCs/>
        </w:rPr>
        <w:t xml:space="preserve">eutron structure refinement revealed an unusual hydrogen-bonding scheme in talc, shown in </w:t>
      </w:r>
      <w:r w:rsidRPr="00F87E39">
        <w:rPr>
          <w:bCs/>
          <w:smallCaps/>
        </w:rPr>
        <w:t>Fig</w:t>
      </w:r>
      <w:r w:rsidR="000A110D" w:rsidRPr="00F87E39">
        <w:rPr>
          <w:bCs/>
          <w:smallCaps/>
        </w:rPr>
        <w:t>ure</w:t>
      </w:r>
      <w:r w:rsidRPr="00F87E39">
        <w:rPr>
          <w:bCs/>
        </w:rPr>
        <w:t xml:space="preserve"> 4, with one </w:t>
      </w:r>
      <w:r w:rsidRPr="00F87E39">
        <w:rPr>
          <w:bCs/>
          <w:i/>
        </w:rPr>
        <w:t>donor</w:t>
      </w:r>
      <w:r w:rsidRPr="00F87E39">
        <w:rPr>
          <w:bCs/>
        </w:rPr>
        <w:t xml:space="preserve"> site and three </w:t>
      </w:r>
      <w:r w:rsidRPr="00F87E39">
        <w:rPr>
          <w:bCs/>
          <w:i/>
        </w:rPr>
        <w:t>acceptors</w:t>
      </w:r>
      <w:r w:rsidRPr="00F87E39">
        <w:rPr>
          <w:bCs/>
        </w:rPr>
        <w:t xml:space="preserve">, </w:t>
      </w:r>
      <w:r w:rsidRPr="00F87E39">
        <w:rPr>
          <w:bCs/>
          <w:iCs/>
        </w:rPr>
        <w:t>i.e.,</w:t>
      </w:r>
      <w:r w:rsidRPr="00F87E39">
        <w:rPr>
          <w:bCs/>
          <w:i/>
        </w:rPr>
        <w:t xml:space="preserve"> </w:t>
      </w:r>
      <w:r w:rsidRPr="00F87E39">
        <w:rPr>
          <w:bCs/>
        </w:rPr>
        <w:t>a</w:t>
      </w:r>
      <w:r w:rsidRPr="00F87E39">
        <w:rPr>
          <w:bCs/>
          <w:i/>
        </w:rPr>
        <w:t xml:space="preserve"> </w:t>
      </w:r>
      <w:r w:rsidRPr="00F87E39">
        <w:rPr>
          <w:bCs/>
        </w:rPr>
        <w:t>trifurcated configuration. The three acceptors belong to the six-membered ring of tetrahedra juxtaposed to the octahedral sheet (</w:t>
      </w:r>
      <w:r w:rsidRPr="00F87E39">
        <w:rPr>
          <w:bCs/>
          <w:smallCaps/>
        </w:rPr>
        <w:t>Fig</w:t>
      </w:r>
      <w:r w:rsidRPr="00F87E39">
        <w:rPr>
          <w:bCs/>
        </w:rPr>
        <w:t>. 4). The O</w:t>
      </w:r>
      <w:r w:rsidRPr="00F87E39">
        <w:rPr>
          <w:bCs/>
          <w:vertAlign w:val="subscript"/>
        </w:rPr>
        <w:t>Dn</w:t>
      </w:r>
      <w:r w:rsidRPr="00F87E39">
        <w:rPr>
          <w:bCs/>
        </w:rPr>
        <w:t xml:space="preserve">–H vector is perpendicular to the octahedral sheet. The vibrational regime of the proton site appears </w:t>
      </w:r>
      <w:r w:rsidR="00311AB4" w:rsidRPr="00F87E39">
        <w:rPr>
          <w:bCs/>
        </w:rPr>
        <w:t xml:space="preserve">to </w:t>
      </w:r>
      <w:r w:rsidRPr="00F87E39">
        <w:rPr>
          <w:bCs/>
        </w:rPr>
        <w:t>be only slightly anisotropic. With such a configuration (</w:t>
      </w:r>
      <w:r w:rsidRPr="00F87E39">
        <w:rPr>
          <w:bCs/>
          <w:iCs/>
        </w:rPr>
        <w:t>i.e.,</w:t>
      </w:r>
      <w:r w:rsidRPr="00F87E39">
        <w:rPr>
          <w:bCs/>
        </w:rPr>
        <w:t xml:space="preserve"> long O</w:t>
      </w:r>
      <w:r w:rsidRPr="00F87E39">
        <w:rPr>
          <w:bCs/>
          <w:vertAlign w:val="subscript"/>
        </w:rPr>
        <w:t>Dn</w:t>
      </w:r>
      <w:r w:rsidRPr="00F87E39">
        <w:rPr>
          <w:bCs/>
        </w:rPr>
        <w:t>···O</w:t>
      </w:r>
      <w:r w:rsidRPr="00F87E39">
        <w:rPr>
          <w:bCs/>
          <w:vertAlign w:val="subscript"/>
        </w:rPr>
        <w:t>Ac</w:t>
      </w:r>
      <w:r w:rsidRPr="00F87E39">
        <w:rPr>
          <w:bCs/>
        </w:rPr>
        <w:t xml:space="preserve"> distances, low O</w:t>
      </w:r>
      <w:r w:rsidRPr="00F87E39">
        <w:rPr>
          <w:bCs/>
          <w:vertAlign w:val="subscript"/>
        </w:rPr>
        <w:t>Dn</w:t>
      </w:r>
      <w:r w:rsidRPr="00F87E39">
        <w:rPr>
          <w:bCs/>
        </w:rPr>
        <w:t>–H···O</w:t>
      </w:r>
      <w:r w:rsidRPr="00F87E39">
        <w:rPr>
          <w:bCs/>
          <w:vertAlign w:val="subscript"/>
        </w:rPr>
        <w:t>Ac</w:t>
      </w:r>
      <w:r w:rsidRPr="00F87E39">
        <w:rPr>
          <w:bCs/>
        </w:rPr>
        <w:t xml:space="preserve"> angular values), the </w:t>
      </w:r>
      <w:r w:rsidR="00F00CAC" w:rsidRPr="00F87E39">
        <w:rPr>
          <w:bCs/>
        </w:rPr>
        <w:t>hydrogen</w:t>
      </w:r>
      <w:r w:rsidRPr="00F87E39">
        <w:rPr>
          <w:bCs/>
        </w:rPr>
        <w:t xml:space="preserve"> bonds are very weak in energy. </w:t>
      </w:r>
    </w:p>
    <w:p w14:paraId="69B8C1DE" w14:textId="27B5AF36" w:rsidR="004A01BE" w:rsidRPr="00F87E39" w:rsidRDefault="004A01BE" w:rsidP="004A01BE">
      <w:pPr>
        <w:pStyle w:val="ELEMtext"/>
      </w:pPr>
      <w:r w:rsidRPr="00F87E39">
        <w:rPr>
          <w:bCs/>
        </w:rPr>
        <w:t>The structure of muscovite</w:t>
      </w:r>
      <w:r w:rsidR="00F00CAC" w:rsidRPr="00F87E39">
        <w:rPr>
          <w:bCs/>
        </w:rPr>
        <w:t xml:space="preserve">, which has the </w:t>
      </w:r>
      <w:r w:rsidRPr="00F87E39">
        <w:rPr>
          <w:bCs/>
        </w:rPr>
        <w:t>ideal composition KAl</w:t>
      </w:r>
      <w:r w:rsidRPr="00F87E39">
        <w:rPr>
          <w:bCs/>
          <w:vertAlign w:val="subscript"/>
        </w:rPr>
        <w:t>2</w:t>
      </w:r>
      <w:r w:rsidRPr="00F87E39">
        <w:rPr>
          <w:bCs/>
        </w:rPr>
        <w:t>(Si</w:t>
      </w:r>
      <w:r w:rsidRPr="00F87E39">
        <w:rPr>
          <w:bCs/>
          <w:vertAlign w:val="subscript"/>
        </w:rPr>
        <w:t>3</w:t>
      </w:r>
      <w:r w:rsidRPr="00F87E39">
        <w:rPr>
          <w:bCs/>
        </w:rPr>
        <w:t>Al)O</w:t>
      </w:r>
      <w:r w:rsidRPr="00F87E39">
        <w:rPr>
          <w:bCs/>
          <w:vertAlign w:val="subscript"/>
        </w:rPr>
        <w:t>10</w:t>
      </w:r>
      <w:r w:rsidRPr="00F87E39">
        <w:rPr>
          <w:bCs/>
        </w:rPr>
        <w:t>(OH,F)</w:t>
      </w:r>
      <w:r w:rsidRPr="00F87E39">
        <w:rPr>
          <w:bCs/>
          <w:vertAlign w:val="subscript"/>
        </w:rPr>
        <w:t>2</w:t>
      </w:r>
      <w:r w:rsidR="00F00CAC" w:rsidRPr="00F87E39">
        <w:rPr>
          <w:bCs/>
        </w:rPr>
        <w:t xml:space="preserve">, </w:t>
      </w:r>
      <w:r w:rsidRPr="00F87E39">
        <w:rPr>
          <w:bCs/>
        </w:rPr>
        <w:t xml:space="preserve">is more complex. Muscovite is a dioctahedral mica with </w:t>
      </w:r>
      <w:r w:rsidRPr="00F87E39">
        <w:t xml:space="preserve">‘‘T–O–T’’ layers connected by interlayer cations (mainly K). The presence of Al as </w:t>
      </w:r>
      <w:r w:rsidR="00311AB4" w:rsidRPr="00F87E39">
        <w:t xml:space="preserve">the </w:t>
      </w:r>
      <w:r w:rsidRPr="00F87E39">
        <w:t>principal octahedral cation generates an octahedral layer in which 2/3 of the three potential octahedral sites are populated (</w:t>
      </w:r>
      <w:r w:rsidRPr="00F87E39">
        <w:rPr>
          <w:smallCaps/>
        </w:rPr>
        <w:t>Fig</w:t>
      </w:r>
      <w:r w:rsidRPr="00F87E39">
        <w:t xml:space="preserve">. 4). This, in turn, leads to a different H location and </w:t>
      </w:r>
      <w:r w:rsidR="00F00CAC" w:rsidRPr="00F87E39">
        <w:t>hydrogen</w:t>
      </w:r>
      <w:r w:rsidRPr="00F87E39">
        <w:t>-bonding configuration compared to talc. A series of studies based on neutron diffraction methods were devoted to muscovite (see Gatta et al. 2011 and references therein). Gatta et al. (2011)</w:t>
      </w:r>
      <w:r w:rsidR="00F00CAC" w:rsidRPr="00F87E39">
        <w:t>,</w:t>
      </w:r>
      <w:r w:rsidR="00780BE8" w:rsidRPr="00F87E39">
        <w:t xml:space="preserve"> using</w:t>
      </w:r>
      <w:r w:rsidR="00780BE8" w:rsidRPr="00F87E39">
        <w:rPr>
          <w:bCs/>
        </w:rPr>
        <w:t xml:space="preserve"> single-crystal neutron diffraction analysis,</w:t>
      </w:r>
      <w:r w:rsidRPr="00F87E39">
        <w:t xml:space="preserve"> collected diffraction data at 295 </w:t>
      </w:r>
      <w:r w:rsidR="005F462A" w:rsidRPr="00F87E39">
        <w:t xml:space="preserve">K </w:t>
      </w:r>
      <w:r w:rsidRPr="00F87E39">
        <w:t>and 10 K on a 2</w:t>
      </w:r>
      <w:r w:rsidRPr="00F87E39">
        <w:rPr>
          <w:i/>
        </w:rPr>
        <w:t>M</w:t>
      </w:r>
      <w:r w:rsidRPr="00F87E39">
        <w:rPr>
          <w:vertAlign w:val="subscript"/>
        </w:rPr>
        <w:t>1</w:t>
      </w:r>
      <w:r w:rsidRPr="00F87E39">
        <w:t>-muscovite and provided high-quality structure refinements with all the atomic sites (</w:t>
      </w:r>
      <w:r w:rsidR="00780BE8" w:rsidRPr="00F87E39">
        <w:t xml:space="preserve">including </w:t>
      </w:r>
      <w:r w:rsidRPr="00F87E39">
        <w:t xml:space="preserve">H) modelled anisotropically. In addition to showing that a trifurcated </w:t>
      </w:r>
      <w:r w:rsidR="00F00CAC" w:rsidRPr="00F87E39">
        <w:t>hydrogen</w:t>
      </w:r>
      <w:r w:rsidRPr="00F87E39">
        <w:t xml:space="preserve">-bonding scheme occurs, in which the three interactions are very weak, the refinements proved that only one independent H site occurs in the structure of muscovite, with no evidence of static or dynamic disorder, which was </w:t>
      </w:r>
      <w:r w:rsidR="00780BE8" w:rsidRPr="00F87E39">
        <w:t xml:space="preserve">previously </w:t>
      </w:r>
      <w:r w:rsidRPr="00F87E39">
        <w:t xml:space="preserve">a matter of controversy. The neutron refinements also revealed details not easily determined by X-ray diffraction. They showed, for example, that the atomic displacement ellipsoid of </w:t>
      </w:r>
      <w:r w:rsidR="00C5121F" w:rsidRPr="00F87E39">
        <w:t>hydrogen</w:t>
      </w:r>
      <w:r w:rsidRPr="00F87E39">
        <w:t xml:space="preserve"> has a pronounced anisotropy and that a disordered Si/Al</w:t>
      </w:r>
      <w:r w:rsidR="00780BE8" w:rsidRPr="00F87E39">
        <w:t xml:space="preserve"> </w:t>
      </w:r>
      <w:r w:rsidRPr="00F87E39">
        <w:t>distribution occurs on the two independent tetrahedral sites.</w:t>
      </w:r>
    </w:p>
    <w:p w14:paraId="6FF24C45" w14:textId="0FB77989" w:rsidR="004A01BE" w:rsidRPr="00F87E39" w:rsidRDefault="004A01BE" w:rsidP="004A01BE">
      <w:pPr>
        <w:pStyle w:val="ELEMtext"/>
      </w:pPr>
      <w:r w:rsidRPr="00F87E39">
        <w:t xml:space="preserve">The details of the </w:t>
      </w:r>
      <w:r w:rsidR="00C5121F" w:rsidRPr="00F87E39">
        <w:t>hydrogen</w:t>
      </w:r>
      <w:r w:rsidRPr="00F87E39">
        <w:t xml:space="preserve"> environment in muscovite and talc</w:t>
      </w:r>
      <w:r w:rsidR="00780BE8" w:rsidRPr="00F87E39">
        <w:t xml:space="preserve"> were</w:t>
      </w:r>
      <w:r w:rsidRPr="00F87E39">
        <w:t xml:space="preserve"> </w:t>
      </w:r>
      <w:r w:rsidR="00780BE8" w:rsidRPr="00F87E39">
        <w:t xml:space="preserve">only </w:t>
      </w:r>
      <w:r w:rsidRPr="00F87E39">
        <w:t>revealed by neutron diffraction</w:t>
      </w:r>
      <w:r w:rsidR="00780BE8" w:rsidRPr="00F87E39">
        <w:t>. The results were</w:t>
      </w:r>
      <w:r w:rsidRPr="00F87E39">
        <w:t xml:space="preserve"> important in understanding the physic</w:t>
      </w:r>
      <w:r w:rsidR="00F00CAC" w:rsidRPr="00F87E39">
        <w:t>o-</w:t>
      </w:r>
      <w:r w:rsidRPr="00F87E39">
        <w:t xml:space="preserve">chemical and elastic </w:t>
      </w:r>
      <w:r w:rsidRPr="00F87E39">
        <w:lastRenderedPageBreak/>
        <w:t>properties of the minerals. Specifically, different orientation</w:t>
      </w:r>
      <w:r w:rsidR="00F00CAC" w:rsidRPr="00F87E39">
        <w:t>s</w:t>
      </w:r>
      <w:r w:rsidRPr="00F87E39">
        <w:t xml:space="preserve"> of the </w:t>
      </w:r>
      <w:r w:rsidRPr="00F87E39">
        <w:rPr>
          <w:bCs/>
        </w:rPr>
        <w:t>O</w:t>
      </w:r>
      <w:r w:rsidRPr="00F87E39">
        <w:rPr>
          <w:bCs/>
          <w:vertAlign w:val="subscript"/>
        </w:rPr>
        <w:t>Dn</w:t>
      </w:r>
      <w:r w:rsidRPr="00F87E39">
        <w:rPr>
          <w:bCs/>
        </w:rPr>
        <w:t>–H</w:t>
      </w:r>
      <w:r w:rsidRPr="00F87E39">
        <w:t xml:space="preserve"> vector in phyllosilicates can play an important role in their compressional and thermal expansion behavior, which are notably anisotropic. </w:t>
      </w:r>
    </w:p>
    <w:p w14:paraId="61D032AD" w14:textId="77777777" w:rsidR="004A01BE" w:rsidRPr="00F87E39" w:rsidRDefault="004A01BE" w:rsidP="004A01BE">
      <w:pPr>
        <w:pStyle w:val="ELEMHead3"/>
      </w:pPr>
      <w:r w:rsidRPr="00F87E39">
        <w:t xml:space="preserve">Nominally Anhydrous Minerals </w:t>
      </w:r>
    </w:p>
    <w:p w14:paraId="0B34FA35" w14:textId="0CBE3977" w:rsidR="004A01BE" w:rsidRPr="00F87E39" w:rsidRDefault="004A01BE" w:rsidP="004A01BE">
      <w:pPr>
        <w:pStyle w:val="ELEMtext"/>
      </w:pPr>
      <w:r w:rsidRPr="00F87E39">
        <w:t>Other rock-forming minerals, which usually occur in their anhydrous form, can incorporate hydrogen at a significant level. Neutron diffraction experiments reveal how hydrogen is incorporated in such minerals, th</w:t>
      </w:r>
      <w:r w:rsidR="00780BE8" w:rsidRPr="00F87E39">
        <w:t>ereby</w:t>
      </w:r>
      <w:r w:rsidRPr="00F87E39">
        <w:t xml:space="preserve"> determining their </w:t>
      </w:r>
      <w:r w:rsidR="00C5121F" w:rsidRPr="00F87E39">
        <w:t>hydrogen</w:t>
      </w:r>
      <w:r w:rsidR="00780BE8" w:rsidRPr="00F87E39">
        <w:t xml:space="preserve"> </w:t>
      </w:r>
      <w:r w:rsidRPr="00F87E39">
        <w:t xml:space="preserve">storage capacity. This is especially important in studies of the Earth’s interior, because even trace amounts of hydrogen in a </w:t>
      </w:r>
      <w:r w:rsidR="00C5121F" w:rsidRPr="00F87E39">
        <w:t xml:space="preserve">mineral </w:t>
      </w:r>
      <w:r w:rsidRPr="00F87E39">
        <w:t xml:space="preserve">structure </w:t>
      </w:r>
      <w:r w:rsidR="00780BE8" w:rsidRPr="00F87E39">
        <w:t xml:space="preserve">can </w:t>
      </w:r>
      <w:r w:rsidRPr="00F87E39">
        <w:t xml:space="preserve">affect the propagation of seismic wave velocities and rheological properties of mantle minerals (e.g., Karato 2006). </w:t>
      </w:r>
    </w:p>
    <w:p w14:paraId="0A6F7130" w14:textId="792CEDC5" w:rsidR="004A01BE" w:rsidRPr="00F87E39" w:rsidRDefault="004A01BE" w:rsidP="004A01BE">
      <w:pPr>
        <w:pStyle w:val="ELEMtext"/>
        <w:rPr>
          <w:bCs/>
          <w:lang w:val="en-GB"/>
        </w:rPr>
      </w:pPr>
      <w:r w:rsidRPr="00F87E39">
        <w:t xml:space="preserve">Silicate garnets are important constituents of the Earth’s crust and mantle. Hydroxyl can be incorporated in garnets and other materials </w:t>
      </w:r>
      <w:r w:rsidRPr="00F87E39">
        <w:rPr>
          <w:iCs/>
        </w:rPr>
        <w:t>via</w:t>
      </w:r>
      <w:r w:rsidRPr="00F87E39">
        <w:t xml:space="preserve"> the so-called “hydrogarnet substitution”, in which SiO</w:t>
      </w:r>
      <w:r w:rsidRPr="00F87E39">
        <w:rPr>
          <w:vertAlign w:val="subscript"/>
        </w:rPr>
        <w:t>4</w:t>
      </w:r>
      <w:r w:rsidRPr="00F87E39">
        <w:rPr>
          <w:vertAlign w:val="superscript"/>
        </w:rPr>
        <w:t>4</w:t>
      </w:r>
      <w:r w:rsidR="001F6214" w:rsidRPr="00F87E39">
        <w:rPr>
          <w:vertAlign w:val="superscript"/>
        </w:rPr>
        <w:t>−</w:t>
      </w:r>
      <w:r w:rsidRPr="00F87E39">
        <w:t xml:space="preserve"> is replaced by </w:t>
      </w:r>
      <w:r w:rsidR="001F6214" w:rsidRPr="00F87E39">
        <w:t xml:space="preserve">four </w:t>
      </w:r>
      <w:r w:rsidRPr="00F87E39">
        <w:t>OH</w:t>
      </w:r>
      <w:r w:rsidR="001F6214" w:rsidRPr="00F87E39">
        <w:rPr>
          <w:vertAlign w:val="superscript"/>
        </w:rPr>
        <w:t>−</w:t>
      </w:r>
      <w:r w:rsidRPr="00F87E39">
        <w:t>. Lager et al. (1987) performed seminal time-of-flight powder neutron diffraction experiments o</w:t>
      </w:r>
      <w:r w:rsidR="00780BE8" w:rsidRPr="00F87E39">
        <w:t>n</w:t>
      </w:r>
      <w:r w:rsidRPr="00F87E39">
        <w:t xml:space="preserve"> the hydrogarnet katoite, Ca</w:t>
      </w:r>
      <w:r w:rsidRPr="00F87E39">
        <w:rPr>
          <w:vertAlign w:val="subscript"/>
        </w:rPr>
        <w:t>3</w:t>
      </w:r>
      <w:r w:rsidRPr="00F87E39">
        <w:t>Al</w:t>
      </w:r>
      <w:r w:rsidRPr="00F87E39">
        <w:rPr>
          <w:vertAlign w:val="subscript"/>
        </w:rPr>
        <w:t>2</w:t>
      </w:r>
      <w:r w:rsidRPr="00F87E39">
        <w:t>(O</w:t>
      </w:r>
      <w:r w:rsidRPr="00F87E39">
        <w:rPr>
          <w:vertAlign w:val="subscript"/>
        </w:rPr>
        <w:t>4</w:t>
      </w:r>
      <w:r w:rsidRPr="00F87E39">
        <w:t>H</w:t>
      </w:r>
      <w:r w:rsidRPr="00F87E39">
        <w:rPr>
          <w:vertAlign w:val="subscript"/>
        </w:rPr>
        <w:t>4</w:t>
      </w:r>
      <w:r w:rsidRPr="00F87E39">
        <w:t>)</w:t>
      </w:r>
      <w:r w:rsidRPr="00F87E39">
        <w:rPr>
          <w:vertAlign w:val="subscript"/>
        </w:rPr>
        <w:t>3</w:t>
      </w:r>
      <w:r w:rsidRPr="00F87E39">
        <w:t>, at 300</w:t>
      </w:r>
      <w:r w:rsidR="005F462A" w:rsidRPr="00F87E39">
        <w:t xml:space="preserve"> K</w:t>
      </w:r>
      <w:r w:rsidRPr="00F87E39">
        <w:t>, 200</w:t>
      </w:r>
      <w:r w:rsidR="005F462A" w:rsidRPr="00F87E39">
        <w:t xml:space="preserve"> K,</w:t>
      </w:r>
      <w:r w:rsidRPr="00F87E39">
        <w:t xml:space="preserve"> and 100 K. Rietveld structure refinements on the deuterated sample elucidated the positions and anisotropic displacement tensor of the (unique) H site (</w:t>
      </w:r>
      <w:r w:rsidRPr="00F87E39">
        <w:rPr>
          <w:smallCaps/>
        </w:rPr>
        <w:t>Fig</w:t>
      </w:r>
      <w:r w:rsidRPr="00F87E39">
        <w:t>. 5)</w:t>
      </w:r>
      <w:r w:rsidRPr="00F87E39">
        <w:rPr>
          <w:bCs/>
        </w:rPr>
        <w:t xml:space="preserve">. </w:t>
      </w:r>
      <w:r w:rsidR="00780BE8" w:rsidRPr="00F87E39">
        <w:rPr>
          <w:bCs/>
        </w:rPr>
        <w:t>Lager and colleagues found that t</w:t>
      </w:r>
      <w:r w:rsidRPr="00F87E39">
        <w:rPr>
          <w:bCs/>
        </w:rPr>
        <w:t>he displacement ellipsoid (which represents magnitudes and directions of vibration of an atom, due to the</w:t>
      </w:r>
      <w:r w:rsidRPr="00F87E39">
        <w:t xml:space="preserve"> </w:t>
      </w:r>
      <w:r w:rsidRPr="00F87E39">
        <w:rPr>
          <w:bCs/>
        </w:rPr>
        <w:t xml:space="preserve">always-present atomic motion) has a pronounced anisotropy, even at 100 K. Weak </w:t>
      </w:r>
      <w:r w:rsidR="00C5121F" w:rsidRPr="00F87E39">
        <w:rPr>
          <w:bCs/>
        </w:rPr>
        <w:t>hydrogen</w:t>
      </w:r>
      <w:r w:rsidRPr="00F87E39">
        <w:rPr>
          <w:bCs/>
        </w:rPr>
        <w:t xml:space="preserve"> bonds, </w:t>
      </w:r>
      <w:r w:rsidR="00780BE8" w:rsidRPr="00F87E39">
        <w:rPr>
          <w:bCs/>
        </w:rPr>
        <w:t>having</w:t>
      </w:r>
      <w:r w:rsidRPr="00F87E39">
        <w:rPr>
          <w:bCs/>
        </w:rPr>
        <w:t xml:space="preserve"> a bifurcated configuration, occur with oxygen vertices of the tetrahedron </w:t>
      </w:r>
      <w:r w:rsidR="00780BE8" w:rsidRPr="00F87E39">
        <w:rPr>
          <w:bCs/>
        </w:rPr>
        <w:t xml:space="preserve">and </w:t>
      </w:r>
      <w:r w:rsidRPr="00F87E39">
        <w:rPr>
          <w:bCs/>
        </w:rPr>
        <w:t xml:space="preserve">act as </w:t>
      </w:r>
      <w:r w:rsidRPr="00F87E39">
        <w:rPr>
          <w:bCs/>
          <w:i/>
        </w:rPr>
        <w:t>donors</w:t>
      </w:r>
      <w:r w:rsidRPr="00F87E39">
        <w:rPr>
          <w:bCs/>
        </w:rPr>
        <w:t xml:space="preserve"> and </w:t>
      </w:r>
      <w:r w:rsidRPr="00F87E39">
        <w:rPr>
          <w:bCs/>
          <w:i/>
        </w:rPr>
        <w:t>acceptors.</w:t>
      </w:r>
      <w:r w:rsidRPr="00F87E39">
        <w:rPr>
          <w:bCs/>
        </w:rPr>
        <w:t xml:space="preserve"> Recently, Kyono et al. (2019) investigated the </w:t>
      </w:r>
      <w:r w:rsidRPr="00F87E39">
        <w:t xml:space="preserve">stability of </w:t>
      </w:r>
      <w:r w:rsidRPr="00F87E39">
        <w:rPr>
          <w:bCs/>
          <w:lang w:val="en-GB"/>
        </w:rPr>
        <w:t>katoite in situ at high pressures and temperatures using neutron diffraction. They discovered that katoite remains hydrated up to 850 °C and 8 GPa, suggesting that this mechanism might transport “water” into the Earth’s mantle.</w:t>
      </w:r>
    </w:p>
    <w:p w14:paraId="7055FF2C" w14:textId="1BEFC88F" w:rsidR="004A01BE" w:rsidRPr="00F87E39" w:rsidRDefault="004A01BE" w:rsidP="004A01BE">
      <w:pPr>
        <w:pStyle w:val="ELEMtext"/>
        <w:rPr>
          <w:caps/>
          <w:sz w:val="28"/>
          <w:szCs w:val="28"/>
        </w:rPr>
      </w:pPr>
      <w:r w:rsidRPr="00F87E39">
        <w:rPr>
          <w:lang w:val="en-GB"/>
        </w:rPr>
        <w:t>T</w:t>
      </w:r>
      <w:r w:rsidR="00780BE8" w:rsidRPr="00F87E39">
        <w:rPr>
          <w:lang w:val="en-GB"/>
        </w:rPr>
        <w:t>wo</w:t>
      </w:r>
      <w:r w:rsidRPr="00F87E39">
        <w:rPr>
          <w:lang w:val="en-GB"/>
        </w:rPr>
        <w:t xml:space="preserve"> high-pressure polymorphs of olivine</w:t>
      </w:r>
      <w:r w:rsidR="00780BE8" w:rsidRPr="00F87E39">
        <w:rPr>
          <w:lang w:val="en-GB"/>
        </w:rPr>
        <w:t xml:space="preserve"> are </w:t>
      </w:r>
      <w:r w:rsidRPr="00F87E39">
        <w:rPr>
          <w:lang w:val="en-GB"/>
        </w:rPr>
        <w:t>wadsleyite and ringwoodite</w:t>
      </w:r>
      <w:r w:rsidR="00780BE8" w:rsidRPr="00F87E39">
        <w:rPr>
          <w:lang w:val="en-GB"/>
        </w:rPr>
        <w:t xml:space="preserve">. Both polymorphs </w:t>
      </w:r>
      <w:r w:rsidRPr="00F87E39">
        <w:rPr>
          <w:lang w:val="en-GB"/>
        </w:rPr>
        <w:t>are major minerals of the Earth’s transition zone and may also serve as a large internal reservoir for hydrogen. Recently, a natural transition-zone ringwoodite, containing at least 1.4</w:t>
      </w:r>
      <w:r w:rsidR="001F6214" w:rsidRPr="00F87E39">
        <w:rPr>
          <w:lang w:val="en-GB"/>
        </w:rPr>
        <w:t xml:space="preserve"> </w:t>
      </w:r>
      <w:r w:rsidRPr="00F87E39">
        <w:rPr>
          <w:lang w:val="en-GB"/>
        </w:rPr>
        <w:t>wt% of H</w:t>
      </w:r>
      <w:r w:rsidRPr="00F87E39">
        <w:rPr>
          <w:vertAlign w:val="subscript"/>
          <w:lang w:val="en-GB"/>
        </w:rPr>
        <w:t>2</w:t>
      </w:r>
      <w:r w:rsidRPr="00F87E39">
        <w:rPr>
          <w:lang w:val="en-GB"/>
        </w:rPr>
        <w:t>O, was discovered as an inclusion in diamond (Pearson et al. 2014). S</w:t>
      </w:r>
      <w:r w:rsidR="00C5121F" w:rsidRPr="00F87E39">
        <w:rPr>
          <w:lang w:val="en-GB"/>
        </w:rPr>
        <w:t>ubsequently, s</w:t>
      </w:r>
      <w:r w:rsidRPr="00F87E39">
        <w:rPr>
          <w:lang w:val="en-GB"/>
        </w:rPr>
        <w:t xml:space="preserve">ingle-crystal neutron diffraction experiments elucidated the storage capacity of hydrogen </w:t>
      </w:r>
      <w:r w:rsidR="00780BE8" w:rsidRPr="00F87E39">
        <w:rPr>
          <w:lang w:val="en-GB"/>
        </w:rPr>
        <w:t>in</w:t>
      </w:r>
      <w:r w:rsidRPr="00F87E39">
        <w:rPr>
          <w:lang w:val="en-GB"/>
        </w:rPr>
        <w:t xml:space="preserve"> wadselyite and ringwoodite (Purevjav et al. 2016, 2018)</w:t>
      </w:r>
      <w:r w:rsidR="00C5121F" w:rsidRPr="00F87E39">
        <w:rPr>
          <w:lang w:val="en-GB"/>
        </w:rPr>
        <w:t>: t</w:t>
      </w:r>
      <w:r w:rsidRPr="00F87E39">
        <w:rPr>
          <w:lang w:val="en-GB"/>
        </w:rPr>
        <w:t>he</w:t>
      </w:r>
      <w:r w:rsidR="00780BE8" w:rsidRPr="00F87E39">
        <w:rPr>
          <w:lang w:val="en-GB"/>
        </w:rPr>
        <w:t>se experiments</w:t>
      </w:r>
      <w:r w:rsidRPr="00F87E39">
        <w:rPr>
          <w:lang w:val="en-GB"/>
        </w:rPr>
        <w:t xml:space="preserve"> determined how the </w:t>
      </w:r>
      <w:r w:rsidR="00C5121F" w:rsidRPr="00F87E39">
        <w:rPr>
          <w:lang w:val="en-GB"/>
        </w:rPr>
        <w:t>hydrogen</w:t>
      </w:r>
      <w:r w:rsidRPr="00F87E39">
        <w:rPr>
          <w:lang w:val="en-GB"/>
        </w:rPr>
        <w:t xml:space="preserve"> exchange mechanisms are quite different in the two polymorphs. In wadsleyite, there is only one oxygen site (out of four) that is available to be exchanged by OH</w:t>
      </w:r>
      <w:r w:rsidR="007C35F4">
        <w:rPr>
          <w:vertAlign w:val="superscript"/>
          <w:lang w:val="en-GB"/>
        </w:rPr>
        <w:t>−</w:t>
      </w:r>
      <w:r w:rsidRPr="007C35F4">
        <w:rPr>
          <w:lang w:val="en-GB"/>
        </w:rPr>
        <w:t xml:space="preserve"> </w:t>
      </w:r>
      <w:r w:rsidRPr="00F87E39">
        <w:rPr>
          <w:lang w:val="en-GB"/>
        </w:rPr>
        <w:t>(Purevjav et al. 2016). In ringwoodite,</w:t>
      </w:r>
      <w:r w:rsidRPr="00F87E39">
        <w:t xml:space="preserve"> however, a hydrogen </w:t>
      </w:r>
      <w:r w:rsidR="00780BE8" w:rsidRPr="00F87E39">
        <w:t xml:space="preserve">can </w:t>
      </w:r>
      <w:r w:rsidRPr="00F87E39">
        <w:t xml:space="preserve">exchange not only with the Mg or Fe </w:t>
      </w:r>
      <w:r w:rsidR="008E1F20" w:rsidRPr="00F87E39">
        <w:t xml:space="preserve">in the </w:t>
      </w:r>
      <w:r w:rsidRPr="00F87E39">
        <w:t xml:space="preserve">octahedra but also with </w:t>
      </w:r>
      <w:r w:rsidR="008E1F20" w:rsidRPr="00F87E39">
        <w:t xml:space="preserve">the </w:t>
      </w:r>
      <w:r w:rsidRPr="00F87E39">
        <w:t>Si in the tetrahedra (by substitutions as 1Mg</w:t>
      </w:r>
      <w:r w:rsidRPr="00F87E39">
        <w:rPr>
          <w:vertAlign w:val="superscript"/>
        </w:rPr>
        <w:t>2+</w:t>
      </w:r>
      <w:r w:rsidR="001F6214" w:rsidRPr="00F87E39">
        <w:t xml:space="preserve"> </w:t>
      </w:r>
      <w:r w:rsidRPr="00F87E39">
        <w:t>+</w:t>
      </w:r>
      <w:r w:rsidR="001F6214" w:rsidRPr="00F87E39">
        <w:t xml:space="preserve"> </w:t>
      </w:r>
      <w:r w:rsidRPr="00F87E39">
        <w:t>1Si</w:t>
      </w:r>
      <w:r w:rsidRPr="00F87E39">
        <w:rPr>
          <w:vertAlign w:val="superscript"/>
        </w:rPr>
        <w:t>4+</w:t>
      </w:r>
      <w:r w:rsidR="001F6214" w:rsidRPr="00F87E39">
        <w:t xml:space="preserve"> </w:t>
      </w:r>
      <w:r w:rsidRPr="00F87E39">
        <w:t>↔</w:t>
      </w:r>
      <w:r w:rsidR="001F6214" w:rsidRPr="00F87E39">
        <w:t xml:space="preserve"> </w:t>
      </w:r>
      <w:r w:rsidRPr="00F87E39">
        <w:t>6H</w:t>
      </w:r>
      <w:r w:rsidRPr="00F87E39">
        <w:rPr>
          <w:vertAlign w:val="superscript"/>
        </w:rPr>
        <w:t>+</w:t>
      </w:r>
      <w:r w:rsidRPr="00F87E39">
        <w:t>, 2Mg</w:t>
      </w:r>
      <w:r w:rsidRPr="00F87E39">
        <w:rPr>
          <w:vertAlign w:val="superscript"/>
        </w:rPr>
        <w:t>2+</w:t>
      </w:r>
      <w:r w:rsidR="001F6214" w:rsidRPr="00F87E39">
        <w:t xml:space="preserve"> </w:t>
      </w:r>
      <w:r w:rsidRPr="00F87E39">
        <w:t>+</w:t>
      </w:r>
      <w:r w:rsidR="001F6214" w:rsidRPr="00F87E39">
        <w:t xml:space="preserve"> </w:t>
      </w:r>
      <w:r w:rsidRPr="00F87E39">
        <w:t>1Si</w:t>
      </w:r>
      <w:r w:rsidRPr="00F87E39">
        <w:rPr>
          <w:vertAlign w:val="superscript"/>
        </w:rPr>
        <w:t>4+</w:t>
      </w:r>
      <w:r w:rsidR="001F6214" w:rsidRPr="00F87E39">
        <w:t xml:space="preserve"> </w:t>
      </w:r>
      <w:r w:rsidRPr="00F87E39">
        <w:t>↔</w:t>
      </w:r>
      <w:r w:rsidR="001F6214" w:rsidRPr="00F87E39">
        <w:t xml:space="preserve"> </w:t>
      </w:r>
      <w:r w:rsidRPr="00F87E39">
        <w:t>8H</w:t>
      </w:r>
      <w:r w:rsidRPr="00F87E39">
        <w:rPr>
          <w:vertAlign w:val="superscript"/>
        </w:rPr>
        <w:t>+</w:t>
      </w:r>
      <w:r w:rsidRPr="00F87E39">
        <w:t>, or 4Mg</w:t>
      </w:r>
      <w:r w:rsidRPr="00F87E39">
        <w:rPr>
          <w:vertAlign w:val="superscript"/>
        </w:rPr>
        <w:t>2+</w:t>
      </w:r>
      <w:r w:rsidR="001F6214" w:rsidRPr="00F87E39">
        <w:t xml:space="preserve"> </w:t>
      </w:r>
      <w:r w:rsidRPr="00F87E39">
        <w:t>+</w:t>
      </w:r>
      <w:r w:rsidR="001F6214" w:rsidRPr="00F87E39">
        <w:t xml:space="preserve"> </w:t>
      </w:r>
      <w:r w:rsidRPr="00F87E39">
        <w:t>1Si</w:t>
      </w:r>
      <w:r w:rsidRPr="00F87E39">
        <w:rPr>
          <w:vertAlign w:val="superscript"/>
        </w:rPr>
        <w:t>4+</w:t>
      </w:r>
      <w:r w:rsidR="001F6214" w:rsidRPr="00F87E39">
        <w:t xml:space="preserve"> </w:t>
      </w:r>
      <w:r w:rsidRPr="00F87E39">
        <w:t>↔</w:t>
      </w:r>
      <w:r w:rsidR="001F6214" w:rsidRPr="00F87E39">
        <w:t xml:space="preserve"> </w:t>
      </w:r>
      <w:r w:rsidRPr="00F87E39">
        <w:t>12H</w:t>
      </w:r>
      <w:r w:rsidRPr="00F87E39">
        <w:rPr>
          <w:vertAlign w:val="superscript"/>
        </w:rPr>
        <w:t>+</w:t>
      </w:r>
      <w:r w:rsidRPr="00F87E39">
        <w:t>, requiring vacant Mg and Si sites</w:t>
      </w:r>
      <w:r w:rsidR="008E1F20" w:rsidRPr="00F87E39">
        <w:t>)</w:t>
      </w:r>
      <w:r w:rsidR="00C5121F" w:rsidRPr="00F87E39">
        <w:t xml:space="preserve"> </w:t>
      </w:r>
      <w:r w:rsidR="008E1F20" w:rsidRPr="00F87E39">
        <w:t>(</w:t>
      </w:r>
      <w:r w:rsidRPr="00F87E39">
        <w:t xml:space="preserve">Purevjav et al. 2018). Therefore, ringwoodite has a larger “water” capacity in the lower half of the </w:t>
      </w:r>
      <w:r w:rsidR="001F6214" w:rsidRPr="00F87E39">
        <w:t xml:space="preserve">transition zone </w:t>
      </w:r>
      <w:r w:rsidRPr="00F87E39">
        <w:t xml:space="preserve">compared </w:t>
      </w:r>
      <w:r w:rsidR="008E1F20" w:rsidRPr="00F87E39">
        <w:t>to</w:t>
      </w:r>
      <w:r w:rsidRPr="00F87E39">
        <w:t xml:space="preserve"> that of wadsleyite in the upper </w:t>
      </w:r>
      <w:r w:rsidRPr="00F87E39">
        <w:lastRenderedPageBreak/>
        <w:t xml:space="preserve">half of the </w:t>
      </w:r>
      <w:r w:rsidR="001F6214" w:rsidRPr="00F87E39">
        <w:t>transition zone</w:t>
      </w:r>
      <w:r w:rsidRPr="00F87E39">
        <w:t>. The difference is a vital clue towards understanding why these dense mantle minerals show distinctly different softening behaviors after hydration.</w:t>
      </w:r>
    </w:p>
    <w:p w14:paraId="4B2E7653" w14:textId="60473E03" w:rsidR="004A01BE" w:rsidRPr="00F87E39" w:rsidRDefault="004A01BE" w:rsidP="004A01BE">
      <w:pPr>
        <w:pStyle w:val="ELEMHead1"/>
      </w:pPr>
      <w:r w:rsidRPr="00F87E39">
        <w:t>Concluding remarks</w:t>
      </w:r>
    </w:p>
    <w:p w14:paraId="507E18EE" w14:textId="7F7FC7C9" w:rsidR="004A01BE" w:rsidRPr="00F87E39" w:rsidRDefault="004A01BE" w:rsidP="004A01BE">
      <w:pPr>
        <w:pStyle w:val="ELEMtext"/>
      </w:pPr>
      <w:r w:rsidRPr="00F87E39">
        <w:t xml:space="preserve">In this article, we have shown the benefits of using neutron scattering techniques, especially diffraction, for the location of the </w:t>
      </w:r>
      <w:r w:rsidR="00C5121F" w:rsidRPr="00F87E39">
        <w:t>hydrogen</w:t>
      </w:r>
      <w:r w:rsidRPr="00F87E39">
        <w:t xml:space="preserve"> sites in a mineral (even with concentration of a few thousands ppmw), the description of the static or dynamic disorder</w:t>
      </w:r>
      <w:r w:rsidR="008E1F20" w:rsidRPr="00F87E39">
        <w:t xml:space="preserve"> of </w:t>
      </w:r>
      <w:r w:rsidR="00C5121F" w:rsidRPr="00F87E39">
        <w:t>hydrogen</w:t>
      </w:r>
      <w:r w:rsidR="008E1F20" w:rsidRPr="00F87E39">
        <w:t xml:space="preserve"> sites</w:t>
      </w:r>
      <w:r w:rsidRPr="00F87E39">
        <w:t xml:space="preserve">, the libration </w:t>
      </w:r>
      <w:r w:rsidR="008E1F20" w:rsidRPr="00F87E39">
        <w:t xml:space="preserve">of </w:t>
      </w:r>
      <w:r w:rsidR="00C5121F" w:rsidRPr="00F87E39">
        <w:t>hydrogen</w:t>
      </w:r>
      <w:r w:rsidR="008E1F20" w:rsidRPr="00F87E39">
        <w:t xml:space="preserve"> </w:t>
      </w:r>
      <w:r w:rsidRPr="00F87E39">
        <w:t xml:space="preserve">through a full description of the displacement tensor from </w:t>
      </w:r>
      <w:r w:rsidR="008E1F20" w:rsidRPr="00F87E39">
        <w:t>the</w:t>
      </w:r>
      <w:r w:rsidRPr="00F87E39">
        <w:t xml:space="preserve"> center of gravity, and </w:t>
      </w:r>
      <w:r w:rsidR="008E1F20" w:rsidRPr="00F87E39">
        <w:t xml:space="preserve">the </w:t>
      </w:r>
      <w:r w:rsidR="00C5121F" w:rsidRPr="00F87E39">
        <w:t>hydrogen</w:t>
      </w:r>
      <w:r w:rsidR="008E1F20" w:rsidRPr="00F87E39">
        <w:t>-</w:t>
      </w:r>
      <w:r w:rsidRPr="00F87E39">
        <w:t xml:space="preserve">bonding configuration in minerals. This, in turn, provides </w:t>
      </w:r>
      <w:r w:rsidR="00C5121F" w:rsidRPr="00F87E39">
        <w:t xml:space="preserve">the </w:t>
      </w:r>
      <w:r w:rsidRPr="00F87E39">
        <w:t xml:space="preserve">essential information </w:t>
      </w:r>
      <w:r w:rsidR="00C5121F" w:rsidRPr="00F87E39">
        <w:t xml:space="preserve">needed </w:t>
      </w:r>
      <w:r w:rsidRPr="00F87E39">
        <w:t>to model the physical</w:t>
      </w:r>
      <w:r w:rsidR="008E1F20" w:rsidRPr="00F87E39">
        <w:t xml:space="preserve"> and </w:t>
      </w:r>
      <w:r w:rsidRPr="00F87E39">
        <w:t xml:space="preserve">chemical properties of the </w:t>
      </w:r>
      <w:r w:rsidR="00C5121F" w:rsidRPr="00F87E39">
        <w:t>hydrogen</w:t>
      </w:r>
      <w:r w:rsidRPr="00F87E39">
        <w:t xml:space="preserve">-bearing minerals in </w:t>
      </w:r>
      <w:r w:rsidR="008E1F20" w:rsidRPr="00F87E39">
        <w:t xml:space="preserve">either </w:t>
      </w:r>
      <w:r w:rsidRPr="00F87E39">
        <w:t>natural or industrial contexts</w:t>
      </w:r>
      <w:r w:rsidR="008E1F20" w:rsidRPr="00F87E39">
        <w:t>. A mineral’s</w:t>
      </w:r>
      <w:r w:rsidRPr="00F87E39">
        <w:t xml:space="preserve"> thermal or compressional behavior, </w:t>
      </w:r>
      <w:r w:rsidR="008E1F20" w:rsidRPr="00F87E39">
        <w:t xml:space="preserve">its </w:t>
      </w:r>
      <w:r w:rsidRPr="00F87E39">
        <w:rPr>
          <w:i/>
        </w:rPr>
        <w:t>P</w:t>
      </w:r>
      <w:r w:rsidR="001F6214" w:rsidRPr="00F87E39">
        <w:rPr>
          <w:i/>
        </w:rPr>
        <w:t>–</w:t>
      </w:r>
      <w:r w:rsidRPr="00F87E39">
        <w:rPr>
          <w:i/>
        </w:rPr>
        <w:t>T</w:t>
      </w:r>
      <w:r w:rsidRPr="00F87E39">
        <w:t xml:space="preserve"> phase stability, </w:t>
      </w:r>
      <w:r w:rsidR="008E1F20" w:rsidRPr="00F87E39">
        <w:t xml:space="preserve">and its </w:t>
      </w:r>
      <w:r w:rsidRPr="00F87E39">
        <w:t xml:space="preserve">leaching or catalytic activity are all influenced by the </w:t>
      </w:r>
      <w:r w:rsidR="00C5121F" w:rsidRPr="00F87E39">
        <w:t>hydrogen</w:t>
      </w:r>
      <w:r w:rsidRPr="00F87E39">
        <w:t xml:space="preserve">-bonding scheme. Past limitations, due to the experimental need </w:t>
      </w:r>
      <w:r w:rsidR="00C5121F" w:rsidRPr="00F87E39">
        <w:t>to use</w:t>
      </w:r>
      <w:r w:rsidRPr="00F87E39">
        <w:t xml:space="preserve"> large crystal volumes or masses of polycrystalline samples, </w:t>
      </w:r>
      <w:r w:rsidR="008E1F20" w:rsidRPr="00F87E39">
        <w:t xml:space="preserve">have been largely </w:t>
      </w:r>
      <w:r w:rsidRPr="00F87E39">
        <w:t xml:space="preserve">overcome by more powerful or </w:t>
      </w:r>
      <w:r w:rsidR="00C5121F" w:rsidRPr="00F87E39">
        <w:t xml:space="preserve">more </w:t>
      </w:r>
      <w:r w:rsidR="00955955" w:rsidRPr="00F87E39">
        <w:t>diverse</w:t>
      </w:r>
      <w:r w:rsidRPr="00F87E39">
        <w:t xml:space="preserve"> neutron sources and instruments. </w:t>
      </w:r>
    </w:p>
    <w:p w14:paraId="108F46F1" w14:textId="53ACEF20" w:rsidR="004A01BE" w:rsidRPr="00F87E39" w:rsidRDefault="004A01BE" w:rsidP="004A01BE">
      <w:pPr>
        <w:pStyle w:val="ELEMtext"/>
      </w:pPr>
      <w:r w:rsidRPr="00F87E39">
        <w:t xml:space="preserve">We hope that this article will </w:t>
      </w:r>
      <w:r w:rsidR="00956219" w:rsidRPr="00F87E39">
        <w:t>further stimulate</w:t>
      </w:r>
      <w:r w:rsidRPr="00F87E39">
        <w:t xml:space="preserve"> the mineralogical community</w:t>
      </w:r>
      <w:r w:rsidR="00956219" w:rsidRPr="00F87E39">
        <w:t>’s interest</w:t>
      </w:r>
      <w:r w:rsidRPr="00F87E39">
        <w:t xml:space="preserve"> in </w:t>
      </w:r>
      <w:r w:rsidR="00956219" w:rsidRPr="00F87E39">
        <w:t>developing and making</w:t>
      </w:r>
      <w:r w:rsidRPr="00F87E39">
        <w:t xml:space="preserve"> </w:t>
      </w:r>
      <w:r w:rsidR="00956219" w:rsidRPr="00F87E39">
        <w:t xml:space="preserve">greater </w:t>
      </w:r>
      <w:r w:rsidRPr="00F87E39">
        <w:t xml:space="preserve">use of </w:t>
      </w:r>
      <w:r w:rsidR="00956219" w:rsidRPr="00F87E39">
        <w:t xml:space="preserve">the range of currently available </w:t>
      </w:r>
      <w:r w:rsidRPr="00F87E39">
        <w:t>neutron</w:t>
      </w:r>
      <w:r w:rsidR="00956219" w:rsidRPr="00F87E39">
        <w:t>-based</w:t>
      </w:r>
      <w:r w:rsidRPr="00F87E39">
        <w:t xml:space="preserve"> techniques. </w:t>
      </w:r>
    </w:p>
    <w:p w14:paraId="25C132E1" w14:textId="5D0EA355" w:rsidR="00F22E2F" w:rsidRPr="00F87E39" w:rsidRDefault="00F22E2F" w:rsidP="004A01BE">
      <w:pPr>
        <w:pStyle w:val="ELEMtext"/>
        <w:rPr>
          <w:b/>
          <w:bCs/>
          <w:sz w:val="28"/>
          <w:szCs w:val="28"/>
        </w:rPr>
      </w:pPr>
      <w:r w:rsidRPr="00F87E39">
        <w:rPr>
          <w:b/>
          <w:bCs/>
          <w:sz w:val="28"/>
          <w:szCs w:val="28"/>
        </w:rPr>
        <w:t>ACKNOWLEDGMENTS</w:t>
      </w:r>
    </w:p>
    <w:p w14:paraId="496851BC" w14:textId="681F1EF3" w:rsidR="00F22E2F" w:rsidRPr="00F87E39" w:rsidRDefault="00F22E2F" w:rsidP="004A01BE">
      <w:pPr>
        <w:pStyle w:val="ELEMtext"/>
      </w:pPr>
      <w:r w:rsidRPr="00F87E39">
        <w:t>xxxxxxx</w:t>
      </w:r>
      <w:r w:rsidR="00773662">
        <w:t xml:space="preserve"> The Editors N. Ross, D. Cole and </w:t>
      </w:r>
      <w:r w:rsidR="00083598">
        <w:t>R</w:t>
      </w:r>
      <w:r w:rsidR="00773662">
        <w:t>. Harrison</w:t>
      </w:r>
      <w:r w:rsidR="00083598">
        <w:t xml:space="preserve">, and an anonymous reviewer, </w:t>
      </w:r>
      <w:r w:rsidR="00773662">
        <w:t>are warmly thanked for the</w:t>
      </w:r>
      <w:r w:rsidR="00773662" w:rsidRPr="00773662">
        <w:t xml:space="preserve"> thorough revision</w:t>
      </w:r>
      <w:r w:rsidR="00773662">
        <w:t xml:space="preserve"> of the manuscript. </w:t>
      </w:r>
    </w:p>
    <w:p w14:paraId="75CF953B" w14:textId="77777777" w:rsidR="00F22E2F" w:rsidRPr="00F87E39" w:rsidRDefault="00F22E2F" w:rsidP="004A01BE">
      <w:pPr>
        <w:pStyle w:val="ELEMtext"/>
      </w:pPr>
    </w:p>
    <w:p w14:paraId="3F517ACE" w14:textId="77777777" w:rsidR="004A01BE" w:rsidRPr="00F87E39" w:rsidRDefault="004A01BE" w:rsidP="004A01BE">
      <w:pPr>
        <w:pStyle w:val="ELEMHead1"/>
      </w:pPr>
      <w:r w:rsidRPr="00F87E39">
        <w:t>References</w:t>
      </w:r>
    </w:p>
    <w:p w14:paraId="33E10DE6" w14:textId="48095E1C" w:rsidR="004A01BE" w:rsidRPr="007C35F4" w:rsidRDefault="004A01BE" w:rsidP="004A01BE">
      <w:pPr>
        <w:pStyle w:val="ELEMReferences"/>
      </w:pPr>
      <w:r w:rsidRPr="00F87E39">
        <w:t xml:space="preserve">Anovitz LM, Mamontov E, </w:t>
      </w:r>
      <w:r w:rsidR="00F22E2F" w:rsidRPr="00F87E39">
        <w:t xml:space="preserve">ben </w:t>
      </w:r>
      <w:r w:rsidRPr="00F87E39">
        <w:t xml:space="preserve">Ishai P, Kolesnikov AI (2013) Anisotropic dynamics of water ultraconfined in macroscopically oriented channels of single-crystal beryl: </w:t>
      </w:r>
      <w:r w:rsidR="00985471" w:rsidRPr="00F87E39">
        <w:t>a</w:t>
      </w:r>
      <w:r w:rsidRPr="00F87E39">
        <w:t xml:space="preserve"> multifrequency analysis. Physical Review E</w:t>
      </w:r>
      <w:r w:rsidR="00985471" w:rsidRPr="00F87E39">
        <w:t xml:space="preserve"> </w:t>
      </w:r>
      <w:r w:rsidRPr="00F87E39">
        <w:t>88</w:t>
      </w:r>
      <w:r w:rsidR="00985471" w:rsidRPr="00F87E39">
        <w:t xml:space="preserve">, doi: </w:t>
      </w:r>
      <w:hyperlink r:id="rId10" w:history="1">
        <w:r w:rsidR="00985471" w:rsidRPr="00F87E39">
          <w:rPr>
            <w:rStyle w:val="Hyperlink"/>
          </w:rPr>
          <w:t>10.1103/PhysRevE.88.052306</w:t>
        </w:r>
      </w:hyperlink>
    </w:p>
    <w:p w14:paraId="5BDEFAF5" w14:textId="416BE291" w:rsidR="004A01BE" w:rsidRPr="007C35F4" w:rsidRDefault="004A01BE" w:rsidP="004A01BE">
      <w:pPr>
        <w:pStyle w:val="ELEMReferences"/>
      </w:pPr>
      <w:r w:rsidRPr="007C35F4">
        <w:t>Artioli G, Rinaldi R, Ståhl K, Zanazzi PF (1993) Structure refinements of beryl by single-crystal neutron and X-ray diffraction. American Mineralogist 78: 762-768</w:t>
      </w:r>
    </w:p>
    <w:p w14:paraId="144E7102" w14:textId="69DD7D62" w:rsidR="004A01BE" w:rsidRPr="00F87E39" w:rsidRDefault="004A01BE" w:rsidP="004A01BE">
      <w:pPr>
        <w:pStyle w:val="ELEMReferences"/>
      </w:pPr>
      <w:r w:rsidRPr="00F87E39">
        <w:t>Benmore CJ, Wilding MC (2021) Probing the structures of melts, glasses</w:t>
      </w:r>
      <w:r w:rsidR="00F22E2F" w:rsidRPr="00F87E39">
        <w:t>,</w:t>
      </w:r>
      <w:r w:rsidRPr="00F87E39">
        <w:t xml:space="preserve"> and amorphous materials. Elements 17: </w:t>
      </w:r>
      <w:r w:rsidRPr="007C35F4">
        <w:rPr>
          <w:color w:val="FF0000"/>
        </w:rPr>
        <w:t>XXX-XX</w:t>
      </w:r>
      <w:r w:rsidR="00985471" w:rsidRPr="007C35F4">
        <w:rPr>
          <w:color w:val="FF0000"/>
        </w:rPr>
        <w:t>X</w:t>
      </w:r>
    </w:p>
    <w:p w14:paraId="205211B3" w14:textId="012171C6" w:rsidR="004A01BE" w:rsidRPr="007C35F4" w:rsidRDefault="004A01BE" w:rsidP="004A01BE">
      <w:pPr>
        <w:pStyle w:val="ELEMReferences"/>
      </w:pPr>
      <w:r w:rsidRPr="007C35F4">
        <w:t>Bindi L</w:t>
      </w:r>
      <w:r w:rsidR="00985471" w:rsidRPr="007C35F4">
        <w:t xml:space="preserve"> and 6 coauthors </w:t>
      </w:r>
      <w:r w:rsidRPr="007C35F4">
        <w:t>(2019) Discovery of the first natural hydride. American Mineralogist 104: 611</w:t>
      </w:r>
      <w:r w:rsidR="00985471" w:rsidRPr="007C35F4">
        <w:t>-</w:t>
      </w:r>
      <w:r w:rsidRPr="007C35F4">
        <w:t>614</w:t>
      </w:r>
      <w:r w:rsidR="00985471" w:rsidRPr="007C35F4">
        <w:t xml:space="preserve">, doi: </w:t>
      </w:r>
      <w:hyperlink r:id="rId11" w:history="1">
        <w:r w:rsidR="00985471" w:rsidRPr="007C35F4">
          <w:rPr>
            <w:rStyle w:val="Hyperlink"/>
          </w:rPr>
          <w:t>10.2138/am-2019-6949</w:t>
        </w:r>
      </w:hyperlink>
    </w:p>
    <w:p w14:paraId="004D2025" w14:textId="08B4BE4C" w:rsidR="004A01BE" w:rsidRPr="00F87E39" w:rsidRDefault="004A01BE" w:rsidP="004A01BE">
      <w:pPr>
        <w:pStyle w:val="ELEMReferences"/>
      </w:pPr>
      <w:r w:rsidRPr="00F87E39">
        <w:t xml:space="preserve">Chakoumakos BC, Parise JB (2021) Phase transitions and magnetism in minerals. Elements </w:t>
      </w:r>
      <w:r w:rsidRPr="007C35F4">
        <w:rPr>
          <w:color w:val="FF0000"/>
        </w:rPr>
        <w:t>XX</w:t>
      </w:r>
      <w:r w:rsidR="00985471" w:rsidRPr="007C35F4">
        <w:rPr>
          <w:color w:val="FF0000"/>
        </w:rPr>
        <w:t xml:space="preserve">: </w:t>
      </w:r>
      <w:r w:rsidRPr="007C35F4">
        <w:rPr>
          <w:color w:val="FF0000"/>
        </w:rPr>
        <w:t>XXX-XXX</w:t>
      </w:r>
    </w:p>
    <w:p w14:paraId="29D6E9C9" w14:textId="4903B712" w:rsidR="004A01BE" w:rsidRPr="007C35F4" w:rsidRDefault="004A01BE" w:rsidP="004A01BE">
      <w:pPr>
        <w:pStyle w:val="ELEMReferences"/>
      </w:pPr>
      <w:r w:rsidRPr="007C35F4">
        <w:lastRenderedPageBreak/>
        <w:t>Cygan RT, Daemen LL, Ilgen AG, Krumhansl JL, Nenoff TM (2015)</w:t>
      </w:r>
      <w:r w:rsidRPr="00F87E39">
        <w:t xml:space="preserve"> </w:t>
      </w:r>
      <w:r w:rsidRPr="007C35F4">
        <w:t xml:space="preserve">Inelastic </w:t>
      </w:r>
      <w:r w:rsidR="00985471" w:rsidRPr="007C35F4">
        <w:t>neutron scattering and molecular simulation of the dynamics of interlayer water in smectite clay minerals</w:t>
      </w:r>
      <w:r w:rsidRPr="007C35F4">
        <w:t xml:space="preserve">. Journal of Physical Chemistry C </w:t>
      </w:r>
      <w:r w:rsidRPr="00F87E39">
        <w:t>119: 28005</w:t>
      </w:r>
      <w:r w:rsidR="00A31DA6" w:rsidRPr="00F87E39">
        <w:t>-</w:t>
      </w:r>
      <w:r w:rsidRPr="00F87E39">
        <w:t>28019</w:t>
      </w:r>
      <w:r w:rsidR="00A31DA6" w:rsidRPr="00F87E39">
        <w:t xml:space="preserve">, doi: </w:t>
      </w:r>
      <w:hyperlink r:id="rId12" w:history="1">
        <w:r w:rsidR="00A31DA6" w:rsidRPr="00F87E39">
          <w:rPr>
            <w:rStyle w:val="Hyperlink"/>
          </w:rPr>
          <w:t>10.1021/acs.jpcc.5b08838</w:t>
        </w:r>
      </w:hyperlink>
    </w:p>
    <w:p w14:paraId="34D37C4B" w14:textId="2C99F356" w:rsidR="004A01BE" w:rsidRPr="007C35F4" w:rsidRDefault="004A01BE" w:rsidP="004A01BE">
      <w:pPr>
        <w:pStyle w:val="ELEMReferences"/>
      </w:pPr>
      <w:r w:rsidRPr="007C35F4">
        <w:t xml:space="preserve">Demouchy S, Bolfan-Casanova N (2016) Distribution and transport of hydrogen in the lithospheric mantle: </w:t>
      </w:r>
      <w:r w:rsidR="00A31DA6" w:rsidRPr="007C35F4">
        <w:t>a</w:t>
      </w:r>
      <w:r w:rsidRPr="007C35F4">
        <w:t xml:space="preserve"> review. Lithos 240</w:t>
      </w:r>
      <w:r w:rsidR="005A7E5D" w:rsidRPr="007C35F4">
        <w:t>-243</w:t>
      </w:r>
      <w:r w:rsidRPr="007C35F4">
        <w:t>: 402-425</w:t>
      </w:r>
      <w:r w:rsidR="00A31DA6" w:rsidRPr="007C35F4">
        <w:t xml:space="preserve">, doi: </w:t>
      </w:r>
      <w:hyperlink r:id="rId13" w:history="1">
        <w:r w:rsidR="00A31DA6" w:rsidRPr="007C35F4">
          <w:rPr>
            <w:rStyle w:val="Hyperlink"/>
          </w:rPr>
          <w:t>10.1016/j.lithos.2015.11.012</w:t>
        </w:r>
      </w:hyperlink>
    </w:p>
    <w:p w14:paraId="30541AEB" w14:textId="6FF3B7DC" w:rsidR="004A01BE" w:rsidRPr="00F87E39" w:rsidRDefault="004A01BE" w:rsidP="004A01BE">
      <w:pPr>
        <w:pStyle w:val="ELEMReferences"/>
      </w:pPr>
      <w:r w:rsidRPr="00F87E39">
        <w:t>Egami T, Billinge S</w:t>
      </w:r>
      <w:r w:rsidR="005A7E5D" w:rsidRPr="00F87E39">
        <w:t>JL</w:t>
      </w:r>
      <w:r w:rsidRPr="00F87E39">
        <w:t xml:space="preserve"> (2012) </w:t>
      </w:r>
      <w:r w:rsidRPr="00F87E39">
        <w:rPr>
          <w:iCs/>
        </w:rPr>
        <w:t>Underneath the Bragg Peaks: Structural Analysis of Complex Materials</w:t>
      </w:r>
      <w:r w:rsidR="005A7E5D" w:rsidRPr="00F87E39">
        <w:t>.</w:t>
      </w:r>
      <w:r w:rsidRPr="00F87E39">
        <w:t xml:space="preserve"> </w:t>
      </w:r>
      <w:r w:rsidR="005A7E5D" w:rsidRPr="00F87E39">
        <w:t>2</w:t>
      </w:r>
      <w:r w:rsidR="005A7E5D" w:rsidRPr="007C35F4">
        <w:rPr>
          <w:vertAlign w:val="superscript"/>
        </w:rPr>
        <w:t>nd</w:t>
      </w:r>
      <w:r w:rsidR="005A7E5D" w:rsidRPr="00F87E39">
        <w:t xml:space="preserve"> edition. </w:t>
      </w:r>
      <w:r w:rsidRPr="00F87E39">
        <w:t>Elsevier</w:t>
      </w:r>
      <w:r w:rsidR="00A31DA6" w:rsidRPr="00F87E39">
        <w:t>, 422 pp</w:t>
      </w:r>
    </w:p>
    <w:p w14:paraId="259982C3" w14:textId="28BFB39D" w:rsidR="004A01BE" w:rsidRPr="007C35F4" w:rsidRDefault="004A01BE" w:rsidP="004A01BE">
      <w:pPr>
        <w:pStyle w:val="ELEMReferences"/>
      </w:pPr>
      <w:r w:rsidRPr="007C35F4">
        <w:t>Gatta GD, Nestola F, Bromiley GD, Mattauch S (2006) The real topological configuration of the extra-framework content in alkali-poor beryl: a multi-methodological study. American Mineralogist 91: 29-34</w:t>
      </w:r>
      <w:r w:rsidR="00A31DA6" w:rsidRPr="007C35F4">
        <w:t xml:space="preserve">, doi: </w:t>
      </w:r>
      <w:hyperlink r:id="rId14" w:history="1">
        <w:r w:rsidR="00A31DA6" w:rsidRPr="007C35F4">
          <w:rPr>
            <w:rStyle w:val="Hyperlink"/>
          </w:rPr>
          <w:t>10.2138/am.2006.1896</w:t>
        </w:r>
      </w:hyperlink>
    </w:p>
    <w:p w14:paraId="0D3A4112" w14:textId="5773BEF0" w:rsidR="004A01BE" w:rsidRPr="007C35F4" w:rsidRDefault="004A01BE" w:rsidP="004A01BE">
      <w:pPr>
        <w:pStyle w:val="ELEMReferences"/>
        <w:rPr>
          <w:bCs/>
        </w:rPr>
      </w:pPr>
      <w:r w:rsidRPr="007C35F4">
        <w:rPr>
          <w:bCs/>
        </w:rPr>
        <w:t xml:space="preserve">Gatta GD, Rotiroti N, McIntyre GJ, Guastoni A, Nestola F (2008) New insights into the crystal chemistry of epididymite and eudidymite from Malosa, Malawi: a single-crystal neutron diffraction study. </w:t>
      </w:r>
      <w:r w:rsidRPr="007C35F4">
        <w:t xml:space="preserve">American Mineralogist </w:t>
      </w:r>
      <w:r w:rsidRPr="007C35F4">
        <w:rPr>
          <w:bCs/>
        </w:rPr>
        <w:t>93: 1158-1165</w:t>
      </w:r>
      <w:r w:rsidR="00A31DA6" w:rsidRPr="007C35F4">
        <w:rPr>
          <w:bCs/>
        </w:rPr>
        <w:t xml:space="preserve">, doi: </w:t>
      </w:r>
      <w:hyperlink r:id="rId15" w:history="1">
        <w:r w:rsidR="00A31DA6" w:rsidRPr="007C35F4">
          <w:rPr>
            <w:rStyle w:val="Hyperlink"/>
            <w:bCs/>
          </w:rPr>
          <w:t>10.2138/am.2008.2965</w:t>
        </w:r>
      </w:hyperlink>
    </w:p>
    <w:p w14:paraId="0EDEF4EE" w14:textId="7C11A3C1" w:rsidR="004A01BE" w:rsidRPr="007C35F4" w:rsidRDefault="004A01BE" w:rsidP="004A01BE">
      <w:pPr>
        <w:pStyle w:val="ELEMReferences"/>
      </w:pPr>
      <w:r w:rsidRPr="007C35F4">
        <w:t xml:space="preserve">Gatta GD, McIntyre GJ, Sassi R, Rotiroti N, Pavese A (2011) Hydrogen-bond and cation partitioning in muscovite: </w:t>
      </w:r>
      <w:r w:rsidR="005A7E5D" w:rsidRPr="007C35F4">
        <w:t>a</w:t>
      </w:r>
      <w:r w:rsidRPr="007C35F4">
        <w:t xml:space="preserve"> single-crystal neutron-diffraction study at 295 and 20 K. American Mineralogist 96: 34-41</w:t>
      </w:r>
      <w:r w:rsidR="00A31DA6" w:rsidRPr="007C35F4">
        <w:t xml:space="preserve">, doi: </w:t>
      </w:r>
      <w:hyperlink r:id="rId16" w:history="1">
        <w:r w:rsidR="00A31DA6" w:rsidRPr="007C35F4">
          <w:rPr>
            <w:rStyle w:val="Hyperlink"/>
          </w:rPr>
          <w:t>10.2138/am.2011.3595</w:t>
        </w:r>
      </w:hyperlink>
    </w:p>
    <w:p w14:paraId="1A671A71" w14:textId="4BC425DD" w:rsidR="004A01BE" w:rsidRPr="007C35F4" w:rsidRDefault="004A01BE" w:rsidP="004A01BE">
      <w:pPr>
        <w:pStyle w:val="ELEMReferences"/>
      </w:pPr>
      <w:r w:rsidRPr="007C35F4">
        <w:t>Gatta GD</w:t>
      </w:r>
      <w:r w:rsidR="00A31DA6" w:rsidRPr="007C35F4">
        <w:t xml:space="preserve"> and 7 coauthors</w:t>
      </w:r>
      <w:r w:rsidRPr="007C35F4">
        <w:t xml:space="preserve"> (2013) On the crystal structure and compressional behavior of talc: a mineral of interest in petrology and material science. Physics and Chemistry of Minerals 40: 145-156</w:t>
      </w:r>
      <w:r w:rsidR="00A31DA6" w:rsidRPr="007C35F4">
        <w:t xml:space="preserve">, doi: </w:t>
      </w:r>
      <w:hyperlink r:id="rId17" w:history="1">
        <w:r w:rsidR="00A31DA6" w:rsidRPr="007C35F4">
          <w:rPr>
            <w:rStyle w:val="Hyperlink"/>
          </w:rPr>
          <w:t>10.1007/s00269-012-0554-4</w:t>
        </w:r>
      </w:hyperlink>
    </w:p>
    <w:p w14:paraId="006E1B93" w14:textId="4B7F7CFC" w:rsidR="004A01BE" w:rsidRPr="007C35F4" w:rsidRDefault="004A01BE" w:rsidP="004A01BE">
      <w:pPr>
        <w:pStyle w:val="ELEMReferences"/>
      </w:pPr>
      <w:r w:rsidRPr="00F87E39">
        <w:t>Geiger CA, Dachs E, Dalconi MC, Artioli G (2010) Molecular H</w:t>
      </w:r>
      <w:r w:rsidRPr="00F87E39">
        <w:rPr>
          <w:vertAlign w:val="subscript"/>
        </w:rPr>
        <w:t>2</w:t>
      </w:r>
      <w:r w:rsidRPr="00F87E39">
        <w:t>O in armenite, BaCa</w:t>
      </w:r>
      <w:r w:rsidRPr="00F87E39">
        <w:rPr>
          <w:vertAlign w:val="subscript"/>
        </w:rPr>
        <w:t>2</w:t>
      </w:r>
      <w:r w:rsidRPr="00F87E39">
        <w:t>Al</w:t>
      </w:r>
      <w:r w:rsidRPr="00F87E39">
        <w:rPr>
          <w:vertAlign w:val="subscript"/>
        </w:rPr>
        <w:t>6</w:t>
      </w:r>
      <w:r w:rsidRPr="00F87E39">
        <w:t>Si</w:t>
      </w:r>
      <w:r w:rsidRPr="00F87E39">
        <w:rPr>
          <w:vertAlign w:val="subscript"/>
        </w:rPr>
        <w:t>9</w:t>
      </w:r>
      <w:r w:rsidRPr="00F87E39">
        <w:t>O</w:t>
      </w:r>
      <w:r w:rsidRPr="00F87E39">
        <w:rPr>
          <w:vertAlign w:val="subscript"/>
        </w:rPr>
        <w:t>30</w:t>
      </w:r>
      <w:r w:rsidRPr="00F87E39">
        <w:t>·2H</w:t>
      </w:r>
      <w:r w:rsidRPr="00F87E39">
        <w:rPr>
          <w:vertAlign w:val="subscript"/>
        </w:rPr>
        <w:t>2</w:t>
      </w:r>
      <w:r w:rsidRPr="00F87E39">
        <w:t>O, and</w:t>
      </w:r>
      <w:r w:rsidR="00BA4F6D" w:rsidRPr="00F87E39">
        <w:t xml:space="preserve"> </w:t>
      </w:r>
      <w:r w:rsidRPr="00F87E39">
        <w:t>epididymite, Na</w:t>
      </w:r>
      <w:r w:rsidRPr="00F87E39">
        <w:rPr>
          <w:vertAlign w:val="subscript"/>
        </w:rPr>
        <w:t>2</w:t>
      </w:r>
      <w:r w:rsidRPr="00F87E39">
        <w:t>Be</w:t>
      </w:r>
      <w:r w:rsidRPr="00F87E39">
        <w:rPr>
          <w:vertAlign w:val="subscript"/>
        </w:rPr>
        <w:t>2</w:t>
      </w:r>
      <w:r w:rsidRPr="00F87E39">
        <w:t>Si</w:t>
      </w:r>
      <w:r w:rsidRPr="00F87E39">
        <w:rPr>
          <w:vertAlign w:val="subscript"/>
        </w:rPr>
        <w:t>6</w:t>
      </w:r>
      <w:r w:rsidRPr="00F87E39">
        <w:t>O</w:t>
      </w:r>
      <w:r w:rsidRPr="00F87E39">
        <w:rPr>
          <w:vertAlign w:val="subscript"/>
        </w:rPr>
        <w:t>15</w:t>
      </w:r>
      <w:r w:rsidR="003D69F5" w:rsidRPr="00F87E39">
        <w:t>·</w:t>
      </w:r>
      <w:r w:rsidRPr="00F87E39">
        <w:t>H</w:t>
      </w:r>
      <w:r w:rsidRPr="00F87E39">
        <w:rPr>
          <w:vertAlign w:val="subscript"/>
        </w:rPr>
        <w:t>2</w:t>
      </w:r>
      <w:r w:rsidRPr="00F87E39">
        <w:t xml:space="preserve">O: </w:t>
      </w:r>
      <w:r w:rsidR="00BA4F6D" w:rsidRPr="00F87E39">
        <w:t>h</w:t>
      </w:r>
      <w:r w:rsidRPr="00F87E39">
        <w:t>eat capacity, entropy and local-bonding behavior of confined H</w:t>
      </w:r>
      <w:r w:rsidRPr="00F87E39">
        <w:rPr>
          <w:vertAlign w:val="subscript"/>
        </w:rPr>
        <w:t>2</w:t>
      </w:r>
      <w:r w:rsidRPr="00F87E39">
        <w:t>O in microporous silicates. Geochimica et Cosmochimica Acta 74: 5205-5215</w:t>
      </w:r>
      <w:r w:rsidR="00A31DA6" w:rsidRPr="00F87E39">
        <w:t xml:space="preserve">, doi: </w:t>
      </w:r>
      <w:hyperlink r:id="rId18" w:history="1">
        <w:r w:rsidR="00A31DA6" w:rsidRPr="00F87E39">
          <w:rPr>
            <w:rStyle w:val="Hyperlink"/>
          </w:rPr>
          <w:t>10.1016/j.gca.2010.05.033</w:t>
        </w:r>
      </w:hyperlink>
    </w:p>
    <w:p w14:paraId="1B248490" w14:textId="34B304A0" w:rsidR="004A01BE" w:rsidRPr="007C35F4" w:rsidRDefault="004A01BE" w:rsidP="004A01BE">
      <w:pPr>
        <w:pStyle w:val="ELEMReferences"/>
        <w:rPr>
          <w:bCs/>
        </w:rPr>
      </w:pPr>
      <w:r w:rsidRPr="007C35F4">
        <w:t>Gies H (2009)</w:t>
      </w:r>
      <w:r w:rsidRPr="00F87E39">
        <w:t xml:space="preserve"> </w:t>
      </w:r>
      <w:r w:rsidRPr="00F87E39">
        <w:rPr>
          <w:bCs/>
        </w:rPr>
        <w:t xml:space="preserve">Neutron diffraction studies of hydrous minerals in </w:t>
      </w:r>
      <w:r w:rsidR="003D69F5" w:rsidRPr="00F87E39">
        <w:rPr>
          <w:bCs/>
        </w:rPr>
        <w:t>g</w:t>
      </w:r>
      <w:r w:rsidRPr="00F87E39">
        <w:rPr>
          <w:bCs/>
        </w:rPr>
        <w:t>eosciences. In</w:t>
      </w:r>
      <w:r w:rsidR="00BA4F6D" w:rsidRPr="00F87E39">
        <w:rPr>
          <w:bCs/>
        </w:rPr>
        <w:t>:</w:t>
      </w:r>
      <w:r w:rsidRPr="00F87E39">
        <w:rPr>
          <w:bCs/>
        </w:rPr>
        <w:t xml:space="preserve"> </w:t>
      </w:r>
      <w:r w:rsidRPr="007C35F4">
        <w:rPr>
          <w:bCs/>
        </w:rPr>
        <w:t>Liang L, Rinaldi R, Schober H (eds) Neutron Applications in Earth, Energy and Environmental Sciences. Springer, pp 211-234</w:t>
      </w:r>
    </w:p>
    <w:p w14:paraId="62FE3797" w14:textId="3319D7C1" w:rsidR="004A01BE" w:rsidRPr="007C35F4" w:rsidRDefault="004A01BE" w:rsidP="004A01BE">
      <w:pPr>
        <w:pStyle w:val="ELEMReferences"/>
      </w:pPr>
      <w:r w:rsidRPr="007C35F4">
        <w:t>Goncharov A (2020) Phase diagram of hydrogen at extreme pressures and temperatures; updated through 2019. Low Temperature Physics 46: 97-103</w:t>
      </w:r>
      <w:r w:rsidR="00BA4F6D" w:rsidRPr="007C35F4">
        <w:t xml:space="preserve">, doi: </w:t>
      </w:r>
      <w:hyperlink r:id="rId19" w:history="1">
        <w:r w:rsidR="00BA4F6D" w:rsidRPr="007C35F4">
          <w:rPr>
            <w:rStyle w:val="Hyperlink"/>
          </w:rPr>
          <w:t>10.1063/10.0000526</w:t>
        </w:r>
      </w:hyperlink>
    </w:p>
    <w:p w14:paraId="4DA798CC" w14:textId="1D26F3EB" w:rsidR="004A01BE" w:rsidRPr="007C35F4" w:rsidRDefault="004A01BE" w:rsidP="004A01BE">
      <w:pPr>
        <w:pStyle w:val="ELEMReferences"/>
      </w:pPr>
      <w:r w:rsidRPr="007C35F4">
        <w:t>Karato S</w:t>
      </w:r>
      <w:r w:rsidR="00BA4F6D" w:rsidRPr="007C35F4">
        <w:t>-</w:t>
      </w:r>
      <w:r w:rsidR="003D69F5" w:rsidRPr="007C35F4">
        <w:t>i</w:t>
      </w:r>
      <w:r w:rsidRPr="007C35F4">
        <w:t xml:space="preserve"> (2006) Influence of hydrogen‐related defects on the electrical conductivity and plastic deformation of mantle minerals: </w:t>
      </w:r>
      <w:r w:rsidR="00BA4F6D" w:rsidRPr="007C35F4">
        <w:t>a</w:t>
      </w:r>
      <w:r w:rsidRPr="007C35F4">
        <w:t xml:space="preserve"> critical review. In</w:t>
      </w:r>
      <w:r w:rsidR="00BA4F6D" w:rsidRPr="007C35F4">
        <w:t>:</w:t>
      </w:r>
      <w:r w:rsidRPr="007C35F4">
        <w:t xml:space="preserve"> </w:t>
      </w:r>
      <w:r w:rsidR="00BA4F6D" w:rsidRPr="007C35F4">
        <w:t xml:space="preserve">Jacobsen SD, Van Der Lee S (eds) </w:t>
      </w:r>
      <w:r w:rsidRPr="007C35F4">
        <w:t>Earth's Deep Water Cycle</w:t>
      </w:r>
      <w:r w:rsidR="00BA4F6D" w:rsidRPr="007C35F4">
        <w:t>. Geophysical Monograph Series Vol</w:t>
      </w:r>
      <w:r w:rsidR="003D69F5" w:rsidRPr="007C35F4">
        <w:t>.</w:t>
      </w:r>
      <w:r w:rsidR="00BA4F6D" w:rsidRPr="007C35F4">
        <w:t xml:space="preserve"> 168, pp 113-129, doi:</w:t>
      </w:r>
      <w:r w:rsidRPr="007C35F4">
        <w:t xml:space="preserve"> </w:t>
      </w:r>
      <w:hyperlink r:id="rId20" w:history="1">
        <w:r w:rsidR="00BA4F6D" w:rsidRPr="007C35F4">
          <w:rPr>
            <w:rStyle w:val="Hyperlink"/>
          </w:rPr>
          <w:t>10.1029/168GM09</w:t>
        </w:r>
      </w:hyperlink>
      <w:r w:rsidR="00BA4F6D" w:rsidRPr="007C35F4">
        <w:t xml:space="preserve"> </w:t>
      </w:r>
    </w:p>
    <w:p w14:paraId="319DB2B6" w14:textId="3597C83F" w:rsidR="004A01BE" w:rsidRPr="007C35F4" w:rsidRDefault="004A01BE" w:rsidP="004A01BE">
      <w:pPr>
        <w:pStyle w:val="ELEMReferences"/>
      </w:pPr>
      <w:r w:rsidRPr="007C35F4">
        <w:t>Keen DA (2001) A comparison of various commonly used correlation functions for describing total scattering. Journal of Applied Crystallography 34: 172-177</w:t>
      </w:r>
      <w:r w:rsidR="00BA4F6D" w:rsidRPr="007C35F4">
        <w:t xml:space="preserve">, doi </w:t>
      </w:r>
      <w:hyperlink r:id="rId21" w:history="1">
        <w:r w:rsidR="00BA4F6D" w:rsidRPr="007C35F4">
          <w:rPr>
            <w:rStyle w:val="Hyperlink"/>
          </w:rPr>
          <w:t>10.1107/S0021889800019993</w:t>
        </w:r>
      </w:hyperlink>
    </w:p>
    <w:p w14:paraId="09DDB97A" w14:textId="7A318711" w:rsidR="004A01BE" w:rsidRPr="007C35F4" w:rsidRDefault="004A01BE" w:rsidP="004A01BE">
      <w:pPr>
        <w:pStyle w:val="ELEMReferences"/>
      </w:pPr>
      <w:r w:rsidRPr="007C35F4">
        <w:lastRenderedPageBreak/>
        <w:t>Kolesnikov AI</w:t>
      </w:r>
      <w:r w:rsidR="00BA4F6D" w:rsidRPr="007C35F4">
        <w:t xml:space="preserve"> and 9 coauthors </w:t>
      </w:r>
      <w:r w:rsidRPr="007C35F4">
        <w:t xml:space="preserve">(2016) Quantum tunneling of water in beryl: </w:t>
      </w:r>
      <w:r w:rsidR="00BA4F6D" w:rsidRPr="007C35F4">
        <w:t>a</w:t>
      </w:r>
      <w:r w:rsidRPr="007C35F4">
        <w:t xml:space="preserve"> new state of the water molecule. Physical Review Letter</w:t>
      </w:r>
      <w:r w:rsidR="00AB6AD7" w:rsidRPr="007C35F4">
        <w:t>s</w:t>
      </w:r>
      <w:r w:rsidRPr="007C35F4">
        <w:t xml:space="preserve"> 116</w:t>
      </w:r>
      <w:r w:rsidR="00BA4F6D" w:rsidRPr="007C35F4">
        <w:t xml:space="preserve">, doi: </w:t>
      </w:r>
      <w:hyperlink r:id="rId22" w:history="1">
        <w:r w:rsidR="00BA4F6D" w:rsidRPr="007C35F4">
          <w:rPr>
            <w:rStyle w:val="Hyperlink"/>
          </w:rPr>
          <w:t>10.1103/PhysRevLett.116.167802</w:t>
        </w:r>
      </w:hyperlink>
    </w:p>
    <w:p w14:paraId="1A212A21" w14:textId="7A684C25" w:rsidR="004A01BE" w:rsidRPr="00F87E39" w:rsidRDefault="004A01BE" w:rsidP="004A01BE">
      <w:pPr>
        <w:pStyle w:val="ELEMReferences"/>
        <w:rPr>
          <w:bCs/>
          <w:color w:val="000000"/>
        </w:rPr>
      </w:pPr>
      <w:r w:rsidRPr="007C35F4">
        <w:rPr>
          <w:bCs/>
          <w:color w:val="000000"/>
        </w:rPr>
        <w:t>Kyono A, Kato M, Sano–Furukawa A, Machida S</w:t>
      </w:r>
      <w:r w:rsidR="00AB6AD7" w:rsidRPr="007C35F4">
        <w:rPr>
          <w:bCs/>
          <w:color w:val="000000"/>
        </w:rPr>
        <w:t>-i</w:t>
      </w:r>
      <w:r w:rsidRPr="007C35F4">
        <w:rPr>
          <w:bCs/>
          <w:color w:val="000000"/>
        </w:rPr>
        <w:t xml:space="preserve">, Hattori </w:t>
      </w:r>
      <w:r w:rsidR="00063B64" w:rsidRPr="007C35F4">
        <w:rPr>
          <w:bCs/>
          <w:color w:val="000000"/>
        </w:rPr>
        <w:t xml:space="preserve">T </w:t>
      </w:r>
      <w:r w:rsidRPr="00F87E39">
        <w:rPr>
          <w:bCs/>
          <w:color w:val="000000"/>
        </w:rPr>
        <w:t>(2019) Crystal structure change of katoite, Ca</w:t>
      </w:r>
      <w:r w:rsidRPr="00F87E39">
        <w:rPr>
          <w:bCs/>
          <w:color w:val="000000"/>
          <w:vertAlign w:val="subscript"/>
        </w:rPr>
        <w:t>3</w:t>
      </w:r>
      <w:r w:rsidRPr="00F87E39">
        <w:rPr>
          <w:bCs/>
          <w:color w:val="000000"/>
        </w:rPr>
        <w:t>Al</w:t>
      </w:r>
      <w:r w:rsidRPr="00F87E39">
        <w:rPr>
          <w:bCs/>
          <w:color w:val="000000"/>
          <w:vertAlign w:val="subscript"/>
        </w:rPr>
        <w:t>2</w:t>
      </w:r>
      <w:r w:rsidRPr="00F87E39">
        <w:rPr>
          <w:bCs/>
          <w:color w:val="000000"/>
        </w:rPr>
        <w:t>(O</w:t>
      </w:r>
      <w:r w:rsidRPr="00F87E39">
        <w:rPr>
          <w:bCs/>
          <w:color w:val="000000"/>
          <w:vertAlign w:val="subscript"/>
        </w:rPr>
        <w:t>4</w:t>
      </w:r>
      <w:r w:rsidRPr="00F87E39">
        <w:rPr>
          <w:bCs/>
          <w:color w:val="000000"/>
        </w:rPr>
        <w:t>D</w:t>
      </w:r>
      <w:r w:rsidRPr="00F87E39">
        <w:rPr>
          <w:bCs/>
          <w:color w:val="000000"/>
          <w:vertAlign w:val="subscript"/>
        </w:rPr>
        <w:t>4</w:t>
      </w:r>
      <w:r w:rsidRPr="00F87E39">
        <w:rPr>
          <w:bCs/>
          <w:color w:val="000000"/>
        </w:rPr>
        <w:t>)</w:t>
      </w:r>
      <w:r w:rsidRPr="00F87E39">
        <w:rPr>
          <w:bCs/>
          <w:color w:val="000000"/>
          <w:vertAlign w:val="subscript"/>
        </w:rPr>
        <w:t>3</w:t>
      </w:r>
      <w:r w:rsidRPr="00F87E39">
        <w:rPr>
          <w:bCs/>
          <w:color w:val="000000"/>
        </w:rPr>
        <w:t>, with temperature at high pressure. Physics and Chemistry of Minerals 46:459</w:t>
      </w:r>
      <w:r w:rsidR="00BA4F6D" w:rsidRPr="00F87E39">
        <w:rPr>
          <w:bCs/>
          <w:color w:val="000000"/>
        </w:rPr>
        <w:t>-</w:t>
      </w:r>
      <w:r w:rsidRPr="00F87E39">
        <w:rPr>
          <w:bCs/>
          <w:color w:val="000000"/>
        </w:rPr>
        <w:t>469</w:t>
      </w:r>
      <w:r w:rsidR="00BA4F6D" w:rsidRPr="00F87E39">
        <w:rPr>
          <w:bCs/>
          <w:color w:val="000000"/>
        </w:rPr>
        <w:t xml:space="preserve">, doi: </w:t>
      </w:r>
      <w:hyperlink r:id="rId23" w:history="1">
        <w:r w:rsidR="00BA4F6D" w:rsidRPr="00F87E39">
          <w:rPr>
            <w:rStyle w:val="Hyperlink"/>
            <w:bCs/>
          </w:rPr>
          <w:t>10.1007/s00269-018-1016-4</w:t>
        </w:r>
      </w:hyperlink>
    </w:p>
    <w:p w14:paraId="0559FF4C" w14:textId="32B0AC8E" w:rsidR="004A01BE" w:rsidRPr="00F87E39" w:rsidRDefault="004A01BE" w:rsidP="004A01BE">
      <w:pPr>
        <w:pStyle w:val="ELEMReferences"/>
        <w:rPr>
          <w:bCs/>
        </w:rPr>
      </w:pPr>
      <w:r w:rsidRPr="007C35F4">
        <w:t>Lager GA, Armbruster T, Faber J (1987) Neutron and X-ray diffraction study of hydrogarnet Ca</w:t>
      </w:r>
      <w:r w:rsidRPr="007C35F4">
        <w:rPr>
          <w:vertAlign w:val="subscript"/>
        </w:rPr>
        <w:t>3</w:t>
      </w:r>
      <w:r w:rsidRPr="007C35F4">
        <w:t>Al</w:t>
      </w:r>
      <w:r w:rsidRPr="007C35F4">
        <w:rPr>
          <w:vertAlign w:val="subscript"/>
        </w:rPr>
        <w:t>2</w:t>
      </w:r>
      <w:r w:rsidRPr="007C35F4">
        <w:t>(O</w:t>
      </w:r>
      <w:r w:rsidRPr="007C35F4">
        <w:rPr>
          <w:vertAlign w:val="subscript"/>
        </w:rPr>
        <w:t>4</w:t>
      </w:r>
      <w:r w:rsidRPr="007C35F4">
        <w:t>H</w:t>
      </w:r>
      <w:r w:rsidRPr="007C35F4">
        <w:rPr>
          <w:vertAlign w:val="subscript"/>
        </w:rPr>
        <w:t>4</w:t>
      </w:r>
      <w:r w:rsidRPr="007C35F4">
        <w:t>)</w:t>
      </w:r>
      <w:r w:rsidRPr="007C35F4">
        <w:rPr>
          <w:vertAlign w:val="subscript"/>
        </w:rPr>
        <w:t>3</w:t>
      </w:r>
      <w:r w:rsidRPr="007C35F4">
        <w:t>. American Mineralogist 72: 756-765</w:t>
      </w:r>
    </w:p>
    <w:p w14:paraId="68A3A8C6" w14:textId="37C0EA65" w:rsidR="004A01BE" w:rsidRPr="007C35F4" w:rsidRDefault="004A01BE" w:rsidP="004A01BE">
      <w:pPr>
        <w:pStyle w:val="ELEMReferences"/>
      </w:pPr>
      <w:r w:rsidRPr="007C35F4">
        <w:t>Libowitzky E, Rossman GR (1996) Principles of quantitative absorbance measurements in anisotropic crystals. Physics and Chemistry of Minerals 23: 319-327</w:t>
      </w:r>
      <w:r w:rsidR="00063B64" w:rsidRPr="007C35F4">
        <w:t xml:space="preserve">, doi: </w:t>
      </w:r>
      <w:hyperlink r:id="rId24" w:history="1">
        <w:r w:rsidR="00063B64" w:rsidRPr="007C35F4">
          <w:rPr>
            <w:rStyle w:val="Hyperlink"/>
          </w:rPr>
          <w:t>10.1007/BF00199497</w:t>
        </w:r>
      </w:hyperlink>
    </w:p>
    <w:p w14:paraId="3906AF31" w14:textId="552E3BB6" w:rsidR="004A01BE" w:rsidRPr="007C35F4" w:rsidRDefault="004A01BE" w:rsidP="004A01BE">
      <w:pPr>
        <w:pStyle w:val="ELEMReferences"/>
      </w:pPr>
      <w:r w:rsidRPr="00F87E39">
        <w:t xml:space="preserve">Pearson DG and 11 </w:t>
      </w:r>
      <w:r w:rsidR="00AB6AD7" w:rsidRPr="00F87E39">
        <w:t>co</w:t>
      </w:r>
      <w:r w:rsidRPr="00F87E39">
        <w:t>authors (2014) Hydrous mantle transition zone indicated by ringwoodite included within diamond. Nature 507: 221-224</w:t>
      </w:r>
      <w:r w:rsidR="00063B64" w:rsidRPr="00F87E39">
        <w:t xml:space="preserve">, doi: </w:t>
      </w:r>
      <w:hyperlink r:id="rId25" w:history="1">
        <w:r w:rsidR="00063B64" w:rsidRPr="00F87E39">
          <w:rPr>
            <w:rStyle w:val="Hyperlink"/>
          </w:rPr>
          <w:t>10.1038/nature13080</w:t>
        </w:r>
      </w:hyperlink>
    </w:p>
    <w:p w14:paraId="507BBE6C" w14:textId="16390B4A" w:rsidR="004A01BE" w:rsidRPr="007C35F4" w:rsidRDefault="004A01BE" w:rsidP="004A01BE">
      <w:pPr>
        <w:pStyle w:val="ELEMReferences"/>
        <w:rPr>
          <w:smallCaps/>
        </w:rPr>
      </w:pPr>
      <w:r w:rsidRPr="00F87E39">
        <w:rPr>
          <w:bCs/>
        </w:rPr>
        <w:t>Purevjav N, Okuchi T, Tomioka N, Wang X, Hoffmann C (2016) Quantitative analysis of hydrogen sites and occupancy in deep mantle hydrous wadsleyite using single crystal neutron diffraction. Scientific Reports 6</w:t>
      </w:r>
      <w:r w:rsidR="00063B64" w:rsidRPr="00F87E39">
        <w:rPr>
          <w:bCs/>
        </w:rPr>
        <w:t xml:space="preserve">, doi: </w:t>
      </w:r>
      <w:hyperlink r:id="rId26" w:history="1">
        <w:r w:rsidR="00063B64" w:rsidRPr="00F87E39">
          <w:rPr>
            <w:rStyle w:val="Hyperlink"/>
            <w:bCs/>
          </w:rPr>
          <w:t>10.1038/srep34988</w:t>
        </w:r>
      </w:hyperlink>
    </w:p>
    <w:p w14:paraId="364503FC" w14:textId="74206B59" w:rsidR="004A01BE" w:rsidRPr="00F87E39" w:rsidRDefault="004A01BE" w:rsidP="004A01BE">
      <w:pPr>
        <w:pStyle w:val="ELEMReferences"/>
      </w:pPr>
      <w:r w:rsidRPr="00F87E39">
        <w:t>Purevjav N, Okuchi T, Wang X, Hoffmann C, Tomioka N (2018)</w:t>
      </w:r>
      <w:r w:rsidRPr="00F87E39">
        <w:rPr>
          <w:rFonts w:ascii="AdvOpti-B" w:hAnsi="AdvOpti-B" w:cs="AdvOpti-B"/>
          <w:color w:val="676667"/>
          <w:sz w:val="32"/>
          <w:szCs w:val="32"/>
        </w:rPr>
        <w:t xml:space="preserve"> </w:t>
      </w:r>
      <w:r w:rsidRPr="00F87E39">
        <w:t>Determination of hydrogen site and occupancy in hydrous Mg</w:t>
      </w:r>
      <w:r w:rsidRPr="00F87E39">
        <w:rPr>
          <w:vertAlign w:val="subscript"/>
        </w:rPr>
        <w:t>2</w:t>
      </w:r>
      <w:r w:rsidRPr="00F87E39">
        <w:t>SiO</w:t>
      </w:r>
      <w:r w:rsidRPr="00F87E39">
        <w:rPr>
          <w:vertAlign w:val="subscript"/>
        </w:rPr>
        <w:t>4</w:t>
      </w:r>
      <w:r w:rsidRPr="00F87E39">
        <w:t xml:space="preserve"> spinel by single-crystal neutron diffraction. Acta Crystallographica </w:t>
      </w:r>
      <w:r w:rsidR="00AB6AD7" w:rsidRPr="00F87E39">
        <w:t xml:space="preserve">Section </w:t>
      </w:r>
      <w:r w:rsidRPr="00F87E39">
        <w:t>B</w:t>
      </w:r>
      <w:r w:rsidR="00AB6AD7" w:rsidRPr="00F87E39">
        <w:t xml:space="preserve">: Structural Science, Crystal Engineering and Materials </w:t>
      </w:r>
      <w:r w:rsidRPr="00F87E39">
        <w:t>74: 115</w:t>
      </w:r>
      <w:r w:rsidR="00AB6AD7" w:rsidRPr="00F87E39">
        <w:t>-</w:t>
      </w:r>
      <w:r w:rsidRPr="00F87E39">
        <w:t>120</w:t>
      </w:r>
      <w:r w:rsidR="00063B64" w:rsidRPr="00F87E39">
        <w:t xml:space="preserve">, doi: </w:t>
      </w:r>
      <w:hyperlink r:id="rId27" w:history="1">
        <w:r w:rsidR="00063B64" w:rsidRPr="00F87E39">
          <w:rPr>
            <w:rStyle w:val="Hyperlink"/>
          </w:rPr>
          <w:t>10.1107/S2052520618000616</w:t>
        </w:r>
      </w:hyperlink>
    </w:p>
    <w:p w14:paraId="10B6B0B8" w14:textId="0856968B" w:rsidR="004A01BE" w:rsidRPr="00F87E39" w:rsidRDefault="004A01BE" w:rsidP="00063B64">
      <w:pPr>
        <w:pStyle w:val="ELEMReferences"/>
      </w:pPr>
      <w:r w:rsidRPr="00F87E39">
        <w:t xml:space="preserve">Ross NL, Cole D (2021) Neutrons “101” – A primer for Earth scientists. Elements 17: </w:t>
      </w:r>
      <w:r w:rsidRPr="007C35F4">
        <w:rPr>
          <w:color w:val="FF0000"/>
        </w:rPr>
        <w:t>XXX-XXX</w:t>
      </w:r>
    </w:p>
    <w:p w14:paraId="4BA631F9" w14:textId="4B20BA97" w:rsidR="004A01BE" w:rsidRPr="00F87E39" w:rsidRDefault="004A01BE" w:rsidP="004A01BE">
      <w:pPr>
        <w:pStyle w:val="ELEMReferences"/>
      </w:pPr>
      <w:r w:rsidRPr="00F87E39">
        <w:t>Squires GL (2012)</w:t>
      </w:r>
      <w:r w:rsidRPr="00F87E39">
        <w:rPr>
          <w:rFonts w:ascii="Calibri" w:hAnsi="Calibri"/>
          <w:bCs/>
        </w:rPr>
        <w:t xml:space="preserve"> </w:t>
      </w:r>
      <w:r w:rsidRPr="00F87E39">
        <w:rPr>
          <w:bCs/>
        </w:rPr>
        <w:t>Introduction to the Theory of Thermal Neutron Scattering</w:t>
      </w:r>
      <w:r w:rsidR="000A1BE0" w:rsidRPr="00F87E39">
        <w:rPr>
          <w:bCs/>
        </w:rPr>
        <w:t>.</w:t>
      </w:r>
      <w:r w:rsidRPr="00F87E39">
        <w:t xml:space="preserve"> </w:t>
      </w:r>
      <w:r w:rsidR="006878C5" w:rsidRPr="00F87E39">
        <w:t>3rd</w:t>
      </w:r>
      <w:r w:rsidRPr="00F87E39">
        <w:t xml:space="preserve"> </w:t>
      </w:r>
      <w:r w:rsidR="000A1BE0" w:rsidRPr="00F87E39">
        <w:t>e</w:t>
      </w:r>
      <w:r w:rsidRPr="00F87E39">
        <w:t>dition. Cambridge University Press, 270 pp</w:t>
      </w:r>
      <w:r w:rsidR="006878C5" w:rsidRPr="00F87E39">
        <w:t xml:space="preserve">, doi: </w:t>
      </w:r>
      <w:hyperlink r:id="rId28" w:history="1">
        <w:r w:rsidR="006878C5" w:rsidRPr="00F87E39">
          <w:rPr>
            <w:rStyle w:val="Hyperlink"/>
          </w:rPr>
          <w:t>10.1017/CBO9781139107808</w:t>
        </w:r>
      </w:hyperlink>
    </w:p>
    <w:p w14:paraId="41D800F6" w14:textId="11611642" w:rsidR="004A01BE" w:rsidRPr="00F87E39" w:rsidRDefault="004A01BE" w:rsidP="004A01BE">
      <w:pPr>
        <w:pStyle w:val="ELEMReferences"/>
      </w:pPr>
      <w:r w:rsidRPr="00F87E39">
        <w:t xml:space="preserve">Stack AG, Wang H-W, Cole DR (2021) Nano-scale structure and dynamics in geochemical systems. Elements 17: </w:t>
      </w:r>
      <w:r w:rsidRPr="007C35F4">
        <w:rPr>
          <w:color w:val="FF0000"/>
        </w:rPr>
        <w:t>XXX-XXX</w:t>
      </w:r>
    </w:p>
    <w:p w14:paraId="16A9BF9A" w14:textId="20EA380D" w:rsidR="004A01BE" w:rsidRPr="007C35F4" w:rsidRDefault="004A01BE" w:rsidP="004A01BE">
      <w:pPr>
        <w:pStyle w:val="ELEMReferences"/>
      </w:pPr>
      <w:r w:rsidRPr="007C35F4">
        <w:t>Vitale Brovarone A</w:t>
      </w:r>
      <w:r w:rsidR="006878C5" w:rsidRPr="007C35F4">
        <w:t xml:space="preserve"> and 10 coauthors</w:t>
      </w:r>
      <w:r w:rsidRPr="007C35F4">
        <w:t xml:space="preserve"> (2020) Let there be water: how hydration/dehydration reactions accompany key Earth and life processes. American Mineralogist </w:t>
      </w:r>
      <w:r w:rsidR="006878C5" w:rsidRPr="007C35F4">
        <w:t xml:space="preserve">105: 1152-1160, </w:t>
      </w:r>
      <w:r w:rsidRPr="007C35F4">
        <w:t xml:space="preserve">doi: </w:t>
      </w:r>
      <w:hyperlink r:id="rId29" w:history="1">
        <w:r w:rsidRPr="007C35F4">
          <w:rPr>
            <w:rStyle w:val="Hyperlink"/>
          </w:rPr>
          <w:t>10.2138/am-2020-7380</w:t>
        </w:r>
      </w:hyperlink>
    </w:p>
    <w:p w14:paraId="09282F72" w14:textId="41A3056D" w:rsidR="004A01BE" w:rsidRPr="00F87E39" w:rsidRDefault="004A01BE" w:rsidP="004A01BE">
      <w:pPr>
        <w:pStyle w:val="ELEMReferences"/>
        <w:rPr>
          <w:rStyle w:val="Hyperlink"/>
        </w:rPr>
      </w:pPr>
      <w:r w:rsidRPr="00F87E39">
        <w:t>Wang H</w:t>
      </w:r>
      <w:r w:rsidR="000A1BE0" w:rsidRPr="00F87E39">
        <w:t>-</w:t>
      </w:r>
      <w:r w:rsidRPr="00F87E39">
        <w:t>W</w:t>
      </w:r>
      <w:r w:rsidR="006878C5" w:rsidRPr="00F87E39">
        <w:t xml:space="preserve"> and 7 coauthors</w:t>
      </w:r>
      <w:r w:rsidRPr="00F87E39">
        <w:t xml:space="preserve"> (2014)</w:t>
      </w:r>
      <w:r w:rsidRPr="00F87E39">
        <w:rPr>
          <w:rFonts w:ascii="Calibri" w:hAnsi="Calibri"/>
        </w:rPr>
        <w:t xml:space="preserve"> </w:t>
      </w:r>
      <w:r w:rsidRPr="00F87E39">
        <w:t xml:space="preserve">Vibrational density of states of strongly H-bonded interfacial water: </w:t>
      </w:r>
      <w:r w:rsidR="000A1BE0" w:rsidRPr="00F87E39">
        <w:t>i</w:t>
      </w:r>
      <w:r w:rsidRPr="00F87E39">
        <w:t>nsights from inelastic neutron scattering and theory. Journal of Physical Chemistry C 118: 10805-10813</w:t>
      </w:r>
      <w:r w:rsidR="006878C5" w:rsidRPr="00F87E39">
        <w:t xml:space="preserve">, doi: </w:t>
      </w:r>
      <w:hyperlink r:id="rId30" w:history="1">
        <w:r w:rsidR="006878C5" w:rsidRPr="00F87E39">
          <w:rPr>
            <w:rStyle w:val="Hyperlink"/>
          </w:rPr>
          <w:t>10.1021/jp500954v</w:t>
        </w:r>
      </w:hyperlink>
    </w:p>
    <w:p w14:paraId="1785414C" w14:textId="01C2C536" w:rsidR="00B3207B" w:rsidRPr="00F87E39" w:rsidRDefault="00B3207B" w:rsidP="004A01BE">
      <w:pPr>
        <w:pStyle w:val="ELEMReferences"/>
      </w:pPr>
      <w:r w:rsidRPr="007C35F4">
        <w:t xml:space="preserve">Wu J and 5 coauthors (2018) Origin of Earth's water: chondritic inheritance plus nebular ingassing and storage of hydrogen in the core. Journal of Geophysical Research: Planets 123: 2691-2712, doi: </w:t>
      </w:r>
      <w:hyperlink r:id="rId31" w:history="1">
        <w:r w:rsidRPr="007C35F4">
          <w:rPr>
            <w:rStyle w:val="Hyperlink"/>
          </w:rPr>
          <w:t>10.1029/2018JE005698</w:t>
        </w:r>
      </w:hyperlink>
    </w:p>
    <w:p w14:paraId="11D32795" w14:textId="77777777" w:rsidR="00F22E2F" w:rsidRPr="00F87E39" w:rsidRDefault="00F22E2F" w:rsidP="004A01BE">
      <w:pPr>
        <w:pStyle w:val="ELEMHead1"/>
      </w:pPr>
    </w:p>
    <w:p w14:paraId="65B0DA3D" w14:textId="7577D92A" w:rsidR="004A01BE" w:rsidRPr="00F87E39" w:rsidRDefault="004A01BE" w:rsidP="004A01BE">
      <w:pPr>
        <w:pStyle w:val="ELEMHead1"/>
      </w:pPr>
      <w:r w:rsidRPr="00F87E39">
        <w:t>Figure captions</w:t>
      </w:r>
    </w:p>
    <w:p w14:paraId="22C8C298" w14:textId="49C30699" w:rsidR="004A01BE" w:rsidRPr="00F87E39" w:rsidRDefault="004A01BE" w:rsidP="004A01BE">
      <w:pPr>
        <w:pStyle w:val="ELEMtext"/>
      </w:pPr>
      <w:r w:rsidRPr="007C35F4">
        <w:rPr>
          <w:b/>
          <w:bCs/>
          <w:smallCaps/>
        </w:rPr>
        <w:t>Figure 1</w:t>
      </w:r>
      <w:r w:rsidRPr="007C35F4">
        <w:t xml:space="preserve"> </w:t>
      </w:r>
      <w:r w:rsidR="00F14334" w:rsidRPr="00F14334">
        <w:t>Water circulation into the Earth’s deep interior</w:t>
      </w:r>
      <w:r w:rsidR="00F14334">
        <w:t xml:space="preserve">. </w:t>
      </w:r>
      <w:r w:rsidR="00F14334" w:rsidRPr="00F14334">
        <w:rPr>
          <w:smallCaps/>
        </w:rPr>
        <w:t>Figure kindly provided by M. Nishi</w:t>
      </w:r>
      <w:r w:rsidR="00F14334" w:rsidRPr="00F14334">
        <w:t>.</w:t>
      </w:r>
      <w:r w:rsidR="00B3207B" w:rsidRPr="007C35F4">
        <w:t xml:space="preserve">  </w:t>
      </w:r>
    </w:p>
    <w:p w14:paraId="1215AF44" w14:textId="72BF5AC7" w:rsidR="004A01BE" w:rsidRPr="00F87E39" w:rsidRDefault="004A01BE" w:rsidP="004A01BE">
      <w:pPr>
        <w:pStyle w:val="ELEMtext"/>
      </w:pPr>
      <w:r w:rsidRPr="007C35F4">
        <w:rPr>
          <w:b/>
          <w:bCs/>
          <w:smallCaps/>
        </w:rPr>
        <w:t>Figure 2</w:t>
      </w:r>
      <w:r w:rsidRPr="007C35F4">
        <w:t xml:space="preserve"> </w:t>
      </w:r>
      <w:r w:rsidR="00AB0FAF" w:rsidRPr="007C35F4">
        <w:t>(</w:t>
      </w:r>
      <w:r w:rsidR="00AB0FAF" w:rsidRPr="007C35F4">
        <w:rPr>
          <w:b/>
          <w:bCs/>
          <w:iCs/>
          <w:smallCaps/>
        </w:rPr>
        <w:t>left</w:t>
      </w:r>
      <w:r w:rsidR="00AB0FAF" w:rsidRPr="007C35F4">
        <w:t xml:space="preserve">) </w:t>
      </w:r>
      <w:r w:rsidRPr="007C35F4">
        <w:t>Configuration of the H</w:t>
      </w:r>
      <w:r w:rsidRPr="007C35F4">
        <w:rPr>
          <w:vertAlign w:val="subscript"/>
        </w:rPr>
        <w:t>2</w:t>
      </w:r>
      <w:r w:rsidRPr="007C35F4">
        <w:t>O molecules and H bonds in the structure of epididymite</w:t>
      </w:r>
      <w:r w:rsidR="00AB0FAF" w:rsidRPr="007C35F4">
        <w:t>.</w:t>
      </w:r>
      <w:r w:rsidRPr="007C35F4">
        <w:t xml:space="preserve"> </w:t>
      </w:r>
      <w:r w:rsidR="00AB0FAF" w:rsidRPr="007C35F4">
        <w:t>(</w:t>
      </w:r>
      <w:r w:rsidR="00AB0FAF" w:rsidRPr="007C35F4">
        <w:rPr>
          <w:b/>
          <w:bCs/>
          <w:iCs/>
          <w:smallCaps/>
        </w:rPr>
        <w:t>right</w:t>
      </w:r>
      <w:r w:rsidR="00AB0FAF" w:rsidRPr="007C35F4">
        <w:t>) Configuration of the H</w:t>
      </w:r>
      <w:r w:rsidR="00AB0FAF" w:rsidRPr="007C35F4">
        <w:rPr>
          <w:vertAlign w:val="subscript"/>
        </w:rPr>
        <w:t>2</w:t>
      </w:r>
      <w:r w:rsidR="00AB0FAF" w:rsidRPr="007C35F4">
        <w:t>O molecules and H bonds in the structure of</w:t>
      </w:r>
      <w:r w:rsidRPr="007C35F4">
        <w:t xml:space="preserve"> eudidymite</w:t>
      </w:r>
      <w:r w:rsidR="00AB0FAF" w:rsidRPr="007C35F4">
        <w:t>.</w:t>
      </w:r>
      <w:r w:rsidRPr="007C35F4">
        <w:t xml:space="preserve"> Displacement ellipsoids probability factor</w:t>
      </w:r>
      <w:r w:rsidR="00A00580" w:rsidRPr="007C35F4">
        <w:t xml:space="preserve"> is</w:t>
      </w:r>
      <w:r w:rsidRPr="007C35F4">
        <w:t xml:space="preserve"> 50%. </w:t>
      </w:r>
      <w:r w:rsidR="00AB0FAF" w:rsidRPr="007C35F4">
        <w:t>In reality, e</w:t>
      </w:r>
      <w:r w:rsidRPr="007C35F4">
        <w:t>ach H</w:t>
      </w:r>
      <w:r w:rsidRPr="007C35F4">
        <w:rPr>
          <w:vertAlign w:val="subscript"/>
        </w:rPr>
        <w:t>2</w:t>
      </w:r>
      <w:r w:rsidRPr="007C35F4">
        <w:t>O is bonded to extra-framework Na sites</w:t>
      </w:r>
      <w:r w:rsidR="00AB0FAF" w:rsidRPr="007C35F4">
        <w:t xml:space="preserve"> (</w:t>
      </w:r>
      <w:r w:rsidRPr="007C35F4">
        <w:t>not shown</w:t>
      </w:r>
      <w:r w:rsidR="00AB0FAF" w:rsidRPr="007C35F4">
        <w:t>)</w:t>
      </w:r>
      <w:r w:rsidRPr="007C35F4">
        <w:t xml:space="preserve">. </w:t>
      </w:r>
      <w:r w:rsidRPr="00237993">
        <w:rPr>
          <w:smallCaps/>
        </w:rPr>
        <w:t xml:space="preserve">complete structure models in Gatta </w:t>
      </w:r>
      <w:r w:rsidR="00B3207B" w:rsidRPr="00237993">
        <w:rPr>
          <w:smallCaps/>
        </w:rPr>
        <w:t xml:space="preserve">et </w:t>
      </w:r>
      <w:r w:rsidRPr="00237993">
        <w:rPr>
          <w:smallCaps/>
        </w:rPr>
        <w:t>al. (2008).</w:t>
      </w:r>
    </w:p>
    <w:p w14:paraId="74A82B53" w14:textId="00D0CA1D" w:rsidR="00ED54B0" w:rsidRPr="007C35F4" w:rsidRDefault="00B3207B" w:rsidP="004A01BE">
      <w:pPr>
        <w:pStyle w:val="ELEMtext"/>
        <w:rPr>
          <w:b/>
          <w:bCs/>
        </w:rPr>
      </w:pPr>
      <w:r w:rsidRPr="007C35F4">
        <w:rPr>
          <w:b/>
          <w:bCs/>
          <w:smallCaps/>
        </w:rPr>
        <w:t>Figure 3</w:t>
      </w:r>
      <w:r w:rsidRPr="007C35F4">
        <w:t xml:space="preserve"> (</w:t>
      </w:r>
      <w:r w:rsidRPr="007C35F4">
        <w:rPr>
          <w:b/>
          <w:bCs/>
        </w:rPr>
        <w:t>A</w:t>
      </w:r>
      <w:r w:rsidRPr="007C35F4">
        <w:t>) Photo of the mineral beryl. (</w:t>
      </w:r>
      <w:r w:rsidRPr="007C35F4">
        <w:rPr>
          <w:b/>
          <w:bCs/>
        </w:rPr>
        <w:t>B</w:t>
      </w:r>
      <w:r w:rsidRPr="007C35F4">
        <w:t>) Schematic configuration of the H</w:t>
      </w:r>
      <w:r w:rsidRPr="007C35F4">
        <w:rPr>
          <w:vertAlign w:val="subscript"/>
        </w:rPr>
        <w:t>2</w:t>
      </w:r>
      <w:r w:rsidRPr="007C35F4">
        <w:t>O orientation in beryl. In H</w:t>
      </w:r>
      <w:r w:rsidRPr="007C35F4">
        <w:rPr>
          <w:vertAlign w:val="subscript"/>
        </w:rPr>
        <w:t>2</w:t>
      </w:r>
      <w:r w:rsidRPr="007C35F4">
        <w:t xml:space="preserve">O/alkali-rich beryl, </w:t>
      </w:r>
      <w:r w:rsidR="008F3259" w:rsidRPr="007C35F4">
        <w:t>o</w:t>
      </w:r>
      <w:r w:rsidR="00AB0FAF" w:rsidRPr="007C35F4">
        <w:t>x</w:t>
      </w:r>
      <w:r w:rsidR="008F3259" w:rsidRPr="007C35F4">
        <w:t>ygen</w:t>
      </w:r>
      <w:r w:rsidRPr="007C35F4">
        <w:t xml:space="preserve"> atoms lie on the 6-fold axis, </w:t>
      </w:r>
      <w:r w:rsidR="008F3259" w:rsidRPr="007C35F4">
        <w:t xml:space="preserve">hydrogen </w:t>
      </w:r>
      <w:r w:rsidRPr="007C35F4">
        <w:t>atoms and H–H vectors lie on (001)</w:t>
      </w:r>
      <w:r w:rsidR="00AB0FAF" w:rsidRPr="007C35F4">
        <w:t xml:space="preserve"> (</w:t>
      </w:r>
      <w:r w:rsidRPr="007C35F4">
        <w:t>type-II H</w:t>
      </w:r>
      <w:r w:rsidRPr="007C35F4">
        <w:rPr>
          <w:vertAlign w:val="subscript"/>
        </w:rPr>
        <w:t>2</w:t>
      </w:r>
      <w:r w:rsidRPr="007C35F4">
        <w:t>O</w:t>
      </w:r>
      <w:r w:rsidR="00AB0FAF" w:rsidRPr="007C35F4">
        <w:t>)</w:t>
      </w:r>
      <w:r w:rsidRPr="007C35F4">
        <w:t xml:space="preserve">. </w:t>
      </w:r>
      <w:r w:rsidR="008F3259" w:rsidRPr="007C35F4">
        <w:t>(</w:t>
      </w:r>
      <w:r w:rsidR="008F3259" w:rsidRPr="007C35F4">
        <w:rPr>
          <w:b/>
          <w:bCs/>
        </w:rPr>
        <w:t>C</w:t>
      </w:r>
      <w:r w:rsidR="008F3259" w:rsidRPr="007C35F4">
        <w:t xml:space="preserve">) </w:t>
      </w:r>
      <w:r w:rsidRPr="007C35F4">
        <w:t>In H</w:t>
      </w:r>
      <w:r w:rsidRPr="007C35F4">
        <w:rPr>
          <w:vertAlign w:val="subscript"/>
        </w:rPr>
        <w:t>2</w:t>
      </w:r>
      <w:r w:rsidRPr="007C35F4">
        <w:t>O/alkali-poor beryl</w:t>
      </w:r>
      <w:r w:rsidR="008F3259" w:rsidRPr="007C35F4">
        <w:t>, oxygen</w:t>
      </w:r>
      <w:r w:rsidRPr="007C35F4">
        <w:t xml:space="preserve"> atoms lie on the 6-fold axis, H</w:t>
      </w:r>
      <w:r w:rsidR="008F3259" w:rsidRPr="007C35F4">
        <w:t>–</w:t>
      </w:r>
      <w:r w:rsidRPr="007C35F4">
        <w:t>H vectors are oriented almost parallel to [001] (type-I H</w:t>
      </w:r>
      <w:r w:rsidRPr="007C35F4">
        <w:rPr>
          <w:vertAlign w:val="subscript"/>
        </w:rPr>
        <w:t>2</w:t>
      </w:r>
      <w:r w:rsidRPr="007C35F4">
        <w:t>O).</w:t>
      </w:r>
      <w:r w:rsidR="008F3259" w:rsidRPr="007C35F4">
        <w:t xml:space="preserve"> </w:t>
      </w:r>
      <w:r w:rsidR="00AB0FAF" w:rsidRPr="007C35F4">
        <w:t xml:space="preserve">Colors: </w:t>
      </w:r>
      <w:r w:rsidR="008F3259" w:rsidRPr="007C35F4">
        <w:t>O sites in red</w:t>
      </w:r>
      <w:r w:rsidR="00955955" w:rsidRPr="007C35F4">
        <w:t>;</w:t>
      </w:r>
      <w:r w:rsidR="008F3259" w:rsidRPr="007C35F4">
        <w:t xml:space="preserve"> H sites in yellow.</w:t>
      </w:r>
    </w:p>
    <w:p w14:paraId="032D0679" w14:textId="648F53D4" w:rsidR="004A01BE" w:rsidRPr="007C35F4" w:rsidRDefault="004A01BE" w:rsidP="004A01BE">
      <w:pPr>
        <w:pStyle w:val="ELEMtext"/>
      </w:pPr>
      <w:r w:rsidRPr="007C35F4">
        <w:rPr>
          <w:b/>
          <w:bCs/>
          <w:smallCaps/>
        </w:rPr>
        <w:t>Figure 4</w:t>
      </w:r>
      <w:r w:rsidRPr="007C35F4">
        <w:t xml:space="preserve"> </w:t>
      </w:r>
      <w:r w:rsidR="000A1BE0" w:rsidRPr="007C35F4">
        <w:t>(</w:t>
      </w:r>
      <w:r w:rsidR="000A1BE0" w:rsidRPr="007C35F4">
        <w:rPr>
          <w:b/>
          <w:bCs/>
          <w:iCs/>
          <w:smallCaps/>
        </w:rPr>
        <w:t>left</w:t>
      </w:r>
      <w:r w:rsidR="000A1BE0" w:rsidRPr="007C35F4">
        <w:t xml:space="preserve">) </w:t>
      </w:r>
      <w:r w:rsidRPr="007C35F4">
        <w:t>H</w:t>
      </w:r>
      <w:r w:rsidR="00CF146D" w:rsidRPr="007C35F4">
        <w:t>ydrogen-</w:t>
      </w:r>
      <w:r w:rsidRPr="007C35F4">
        <w:t xml:space="preserve">bonding configuration in talc </w:t>
      </w:r>
      <w:r w:rsidR="000A1BE0" w:rsidRPr="007C35F4">
        <w:t>based on the structural models at 20 K</w:t>
      </w:r>
      <w:r w:rsidR="00955955" w:rsidRPr="007C35F4">
        <w:t xml:space="preserve">. </w:t>
      </w:r>
      <w:r w:rsidR="00955955" w:rsidRPr="007C35F4">
        <w:rPr>
          <w:smallCaps/>
        </w:rPr>
        <w:t xml:space="preserve">From </w:t>
      </w:r>
      <w:r w:rsidR="000A1BE0" w:rsidRPr="007C35F4">
        <w:rPr>
          <w:smallCaps/>
        </w:rPr>
        <w:t>Gatta et al. (2013).</w:t>
      </w:r>
      <w:r w:rsidR="000A1BE0" w:rsidRPr="007C35F4">
        <w:t xml:space="preserve"> (</w:t>
      </w:r>
      <w:r w:rsidR="000A1BE0" w:rsidRPr="007C35F4">
        <w:rPr>
          <w:b/>
          <w:bCs/>
          <w:iCs/>
          <w:smallCaps/>
        </w:rPr>
        <w:t>right</w:t>
      </w:r>
      <w:r w:rsidR="000A1BE0" w:rsidRPr="007C35F4">
        <w:t>) H</w:t>
      </w:r>
      <w:r w:rsidR="00CF146D" w:rsidRPr="007C35F4">
        <w:t>ydrogen-</w:t>
      </w:r>
      <w:r w:rsidR="000A1BE0" w:rsidRPr="007C35F4">
        <w:t xml:space="preserve">bonding configuration in </w:t>
      </w:r>
      <w:r w:rsidRPr="007C35F4">
        <w:t xml:space="preserve">muscovite </w:t>
      </w:r>
      <w:r w:rsidR="000A1BE0" w:rsidRPr="007C35F4">
        <w:t>based on the structural models at 20 K</w:t>
      </w:r>
      <w:r w:rsidR="00237993">
        <w:t xml:space="preserve">. </w:t>
      </w:r>
      <w:r w:rsidR="00955955" w:rsidRPr="007C35F4">
        <w:rPr>
          <w:smallCaps/>
        </w:rPr>
        <w:t>From Gatta et al. (2011</w:t>
      </w:r>
      <w:r w:rsidR="00955955" w:rsidRPr="007C35F4">
        <w:t>).</w:t>
      </w:r>
      <w:r w:rsidR="00237993" w:rsidRPr="00237993">
        <w:t xml:space="preserve"> </w:t>
      </w:r>
      <w:r w:rsidR="00237993" w:rsidRPr="007C35F4">
        <w:t>Displacement ellipsoids probability factor is 50%. The “T-O-T” layers are parallel to (001).</w:t>
      </w:r>
    </w:p>
    <w:p w14:paraId="3D4568C5" w14:textId="5C729729" w:rsidR="004A01BE" w:rsidRPr="00F87E39" w:rsidRDefault="004A01BE" w:rsidP="004A01BE">
      <w:pPr>
        <w:pStyle w:val="ELEMtext"/>
      </w:pPr>
      <w:r w:rsidRPr="007C35F4">
        <w:rPr>
          <w:b/>
          <w:bCs/>
          <w:smallCaps/>
        </w:rPr>
        <w:t>Figure 5</w:t>
      </w:r>
      <w:r w:rsidRPr="007C35F4">
        <w:t xml:space="preserve"> </w:t>
      </w:r>
      <w:r w:rsidR="00A00580" w:rsidRPr="007C35F4">
        <w:t>(</w:t>
      </w:r>
      <w:r w:rsidR="0017029A">
        <w:rPr>
          <w:b/>
          <w:bCs/>
          <w:iCs/>
          <w:smallCaps/>
        </w:rPr>
        <w:t>A</w:t>
      </w:r>
      <w:r w:rsidR="00A00580" w:rsidRPr="007C35F4">
        <w:t xml:space="preserve">) </w:t>
      </w:r>
      <w:r w:rsidR="0017029A" w:rsidRPr="00C5603A">
        <w:rPr>
          <w:lang w:val="en-GB"/>
        </w:rPr>
        <w:t xml:space="preserve">Crystal structure of the hydrogarnet </w:t>
      </w:r>
      <w:r w:rsidR="0017029A" w:rsidRPr="00D75AD0">
        <w:rPr>
          <w:lang w:val="en-GB"/>
        </w:rPr>
        <w:t>Ca</w:t>
      </w:r>
      <w:r w:rsidR="0017029A" w:rsidRPr="00D75AD0">
        <w:rPr>
          <w:vertAlign w:val="subscript"/>
          <w:lang w:val="en-GB"/>
        </w:rPr>
        <w:t>3</w:t>
      </w:r>
      <w:r w:rsidR="0017029A" w:rsidRPr="00D75AD0">
        <w:rPr>
          <w:lang w:val="en-GB"/>
        </w:rPr>
        <w:t>Al</w:t>
      </w:r>
      <w:r w:rsidR="0017029A" w:rsidRPr="00D75AD0">
        <w:rPr>
          <w:vertAlign w:val="subscript"/>
          <w:lang w:val="en-GB"/>
        </w:rPr>
        <w:t>2</w:t>
      </w:r>
      <w:r w:rsidR="0017029A" w:rsidRPr="00D75AD0">
        <w:rPr>
          <w:lang w:val="en-GB"/>
        </w:rPr>
        <w:t>(O</w:t>
      </w:r>
      <w:r w:rsidR="0017029A" w:rsidRPr="00D75AD0">
        <w:rPr>
          <w:vertAlign w:val="subscript"/>
          <w:lang w:val="en-GB"/>
        </w:rPr>
        <w:t>4</w:t>
      </w:r>
      <w:r w:rsidR="0017029A" w:rsidRPr="00D75AD0">
        <w:rPr>
          <w:lang w:val="en-GB"/>
        </w:rPr>
        <w:t>H</w:t>
      </w:r>
      <w:r w:rsidR="0017029A" w:rsidRPr="00D75AD0">
        <w:rPr>
          <w:vertAlign w:val="subscript"/>
          <w:lang w:val="en-GB"/>
        </w:rPr>
        <w:t>4</w:t>
      </w:r>
      <w:r w:rsidR="0017029A" w:rsidRPr="00D75AD0">
        <w:rPr>
          <w:lang w:val="en-GB"/>
        </w:rPr>
        <w:t>)</w:t>
      </w:r>
      <w:r w:rsidR="0017029A" w:rsidRPr="00D75AD0">
        <w:rPr>
          <w:vertAlign w:val="subscript"/>
          <w:lang w:val="en-GB"/>
        </w:rPr>
        <w:t>3</w:t>
      </w:r>
      <w:r w:rsidR="0017029A" w:rsidRPr="00D75AD0">
        <w:rPr>
          <w:lang w:val="en-GB"/>
        </w:rPr>
        <w:t xml:space="preserve"> </w:t>
      </w:r>
      <w:r w:rsidR="0017029A" w:rsidRPr="00C5603A">
        <w:rPr>
          <w:lang w:val="en-GB"/>
        </w:rPr>
        <w:t>viewed down [111</w:t>
      </w:r>
      <w:r w:rsidR="0017029A">
        <w:rPr>
          <w:lang w:val="en-GB"/>
        </w:rPr>
        <w:t xml:space="preserve">]. </w:t>
      </w:r>
      <w:r w:rsidR="0017029A" w:rsidRPr="0017029A">
        <w:rPr>
          <w:smallCaps/>
          <w:lang w:val="en-GB"/>
        </w:rPr>
        <w:t>B</w:t>
      </w:r>
      <w:r w:rsidRPr="0017029A">
        <w:rPr>
          <w:smallCaps/>
        </w:rPr>
        <w:t xml:space="preserve">ased on the neutron structure </w:t>
      </w:r>
      <w:r w:rsidR="0017029A" w:rsidRPr="0017029A">
        <w:rPr>
          <w:smallCaps/>
        </w:rPr>
        <w:t>refinement of Lager et al. (2005</w:t>
      </w:r>
      <w:r w:rsidR="0017029A" w:rsidRPr="0017029A">
        <w:t>)</w:t>
      </w:r>
      <w:r w:rsidR="0017029A">
        <w:t xml:space="preserve">. </w:t>
      </w:r>
      <w:r w:rsidR="00A00580" w:rsidRPr="0017029A">
        <w:t>(</w:t>
      </w:r>
      <w:r w:rsidR="0017029A">
        <w:rPr>
          <w:b/>
          <w:bCs/>
          <w:iCs/>
          <w:smallCaps/>
        </w:rPr>
        <w:t>B</w:t>
      </w:r>
      <w:r w:rsidR="00A00580" w:rsidRPr="0017029A">
        <w:t xml:space="preserve">) </w:t>
      </w:r>
      <w:r w:rsidR="0017029A">
        <w:rPr>
          <w:lang w:val="en-GB"/>
        </w:rPr>
        <w:t>Configuration of the (“empty”)</w:t>
      </w:r>
      <w:r w:rsidR="0017029A" w:rsidRPr="00D75AD0">
        <w:rPr>
          <w:lang w:val="en-GB"/>
        </w:rPr>
        <w:t xml:space="preserve"> 4(OH)</w:t>
      </w:r>
      <w:r w:rsidR="0017029A">
        <w:rPr>
          <w:vertAlign w:val="superscript"/>
          <w:lang w:val="en-GB"/>
        </w:rPr>
        <w:t>−</w:t>
      </w:r>
      <w:r w:rsidR="0017029A" w:rsidRPr="00D75AD0">
        <w:rPr>
          <w:lang w:val="en-GB"/>
        </w:rPr>
        <w:t xml:space="preserve"> tetrahedron</w:t>
      </w:r>
      <w:r w:rsidR="0017029A">
        <w:rPr>
          <w:lang w:val="en-GB"/>
        </w:rPr>
        <w:t xml:space="preserve"> </w:t>
      </w:r>
      <w:r w:rsidR="0017029A" w:rsidRPr="00D75AD0">
        <w:rPr>
          <w:lang w:val="en-GB"/>
        </w:rPr>
        <w:t>(O in red</w:t>
      </w:r>
      <w:r w:rsidR="0017029A">
        <w:rPr>
          <w:lang w:val="en-GB"/>
        </w:rPr>
        <w:t xml:space="preserve"> spheres</w:t>
      </w:r>
      <w:r w:rsidR="0017029A" w:rsidRPr="00D75AD0">
        <w:rPr>
          <w:lang w:val="en-GB"/>
        </w:rPr>
        <w:t>, H in yellow</w:t>
      </w:r>
      <w:r w:rsidR="0017029A">
        <w:rPr>
          <w:lang w:val="en-GB"/>
        </w:rPr>
        <w:t xml:space="preserve"> ellipsoids</w:t>
      </w:r>
      <w:r w:rsidR="0017029A" w:rsidRPr="00D75AD0">
        <w:rPr>
          <w:lang w:val="en-GB"/>
        </w:rPr>
        <w:t xml:space="preserve">). </w:t>
      </w:r>
      <w:r w:rsidR="0017029A" w:rsidRPr="0085685E">
        <w:rPr>
          <w:lang w:val="en-GB"/>
        </w:rPr>
        <w:t>Tetrahedron edge length</w:t>
      </w:r>
      <w:r w:rsidR="0017029A">
        <w:rPr>
          <w:lang w:val="en-GB"/>
        </w:rPr>
        <w:t xml:space="preserve"> is</w:t>
      </w:r>
      <w:r w:rsidR="0017029A" w:rsidRPr="0085685E">
        <w:rPr>
          <w:lang w:val="en-GB"/>
        </w:rPr>
        <w:t xml:space="preserve"> ~ 3 Å.</w:t>
      </w:r>
      <w:r w:rsidR="0017029A">
        <w:rPr>
          <w:lang w:val="en-GB"/>
        </w:rPr>
        <w:t xml:space="preserve"> </w:t>
      </w:r>
      <w:r w:rsidR="0017029A" w:rsidRPr="00D75AD0">
        <w:rPr>
          <w:lang w:val="en-GB"/>
        </w:rPr>
        <w:t>Displacement ellipsoids probability factor</w:t>
      </w:r>
      <w:r w:rsidR="0017029A">
        <w:rPr>
          <w:lang w:val="en-GB"/>
        </w:rPr>
        <w:t xml:space="preserve"> is</w:t>
      </w:r>
      <w:r w:rsidR="0017029A" w:rsidRPr="00D75AD0">
        <w:rPr>
          <w:lang w:val="en-GB"/>
        </w:rPr>
        <w:t xml:space="preserve"> 50%</w:t>
      </w:r>
      <w:r w:rsidRPr="008A2195">
        <w:t>.</w:t>
      </w:r>
      <w:r w:rsidR="00955955" w:rsidRPr="008A2195">
        <w:rPr>
          <w:smallCaps/>
        </w:rPr>
        <w:t xml:space="preserve"> </w:t>
      </w:r>
    </w:p>
    <w:sectPr w:rsidR="004A01BE" w:rsidRPr="00F87E39" w:rsidSect="002F75CE">
      <w:headerReference w:type="even" r:id="rId32"/>
      <w:headerReference w:type="default" r:id="rId33"/>
      <w:footerReference w:type="even" r:id="rId34"/>
      <w:footerReference w:type="default" r:id="rId35"/>
      <w:headerReference w:type="first" r:id="rId36"/>
      <w:footerReference w:type="first" r:id="rId37"/>
      <w:pgSz w:w="12240" w:h="15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FD2F" w16cex:dateUtc="2021-06-11T14:18:00Z"/>
  <w16cex:commentExtensible w16cex:durableId="24587CAF" w16cex:dateUtc="2021-05-26T14:52:00Z"/>
  <w16cex:commentExtensible w16cex:durableId="246E537E" w16cex:dateUtc="2021-06-11T20:26:00Z"/>
  <w16cex:commentExtensible w16cex:durableId="245F4AB8" w16cex:dateUtc="2021-05-31T18:44:00Z"/>
  <w16cex:commentExtensible w16cex:durableId="246DECB5" w16cex:dateUtc="2021-06-11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88C093" w16cid:durableId="246DFD2F"/>
  <w16cid:commentId w16cid:paraId="5DF67D12" w16cid:durableId="24587CAF"/>
  <w16cid:commentId w16cid:paraId="194D6EED" w16cid:durableId="246E537E"/>
  <w16cid:commentId w16cid:paraId="4CBADD2B" w16cid:durableId="245F4AB8"/>
  <w16cid:commentId w16cid:paraId="13EE1D81" w16cid:durableId="246DEC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6BBC5" w14:textId="77777777" w:rsidR="00835B0E" w:rsidRDefault="00835B0E" w:rsidP="00CA304F">
      <w:pPr>
        <w:spacing w:after="0" w:line="240" w:lineRule="auto"/>
      </w:pPr>
      <w:r>
        <w:separator/>
      </w:r>
    </w:p>
  </w:endnote>
  <w:endnote w:type="continuationSeparator" w:id="0">
    <w:p w14:paraId="258D6FB1" w14:textId="77777777" w:rsidR="00835B0E" w:rsidRDefault="00835B0E" w:rsidP="00CA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ras Bold ITC">
    <w:panose1 w:val="020B0907030504020204"/>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pti-B">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2AF1D" w14:textId="77777777" w:rsidR="00D071A4" w:rsidRDefault="00D071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4811" w14:textId="77777777" w:rsidR="00BD4B2C" w:rsidRPr="00D071A4" w:rsidRDefault="00835B0E" w:rsidP="00D071A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4EBE" w14:textId="77777777" w:rsidR="00BD4B2C" w:rsidRPr="00D071A4" w:rsidRDefault="00835B0E" w:rsidP="00D071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BEA7C" w14:textId="77777777" w:rsidR="00835B0E" w:rsidRDefault="00835B0E" w:rsidP="00CA304F">
      <w:pPr>
        <w:spacing w:after="0" w:line="240" w:lineRule="auto"/>
      </w:pPr>
      <w:r>
        <w:separator/>
      </w:r>
    </w:p>
  </w:footnote>
  <w:footnote w:type="continuationSeparator" w:id="0">
    <w:p w14:paraId="1AD702B5" w14:textId="77777777" w:rsidR="00835B0E" w:rsidRDefault="00835B0E" w:rsidP="00CA304F">
      <w:pPr>
        <w:spacing w:after="0" w:line="240" w:lineRule="auto"/>
      </w:pPr>
      <w:r>
        <w:continuationSeparator/>
      </w:r>
    </w:p>
  </w:footnote>
  <w:footnote w:id="1">
    <w:p w14:paraId="1A462E47" w14:textId="77777777" w:rsidR="00CA304F" w:rsidRDefault="00CA304F" w:rsidP="00CA304F">
      <w:pPr>
        <w:pStyle w:val="ELEMFootnote"/>
        <w:rPr>
          <w:lang w:val="it-IT"/>
        </w:rPr>
      </w:pPr>
      <w:r>
        <w:rPr>
          <w:rStyle w:val="Funotenzeichen"/>
        </w:rPr>
        <w:footnoteRef/>
      </w:r>
      <w:r w:rsidRPr="004A7271">
        <w:rPr>
          <w:lang w:val="it-IT"/>
        </w:rPr>
        <w:t xml:space="preserve"> </w:t>
      </w:r>
      <w:r w:rsidRPr="002153C1">
        <w:rPr>
          <w:lang w:val="it-IT"/>
        </w:rPr>
        <w:t>Dipartimento Scienze della Terra</w:t>
      </w:r>
    </w:p>
    <w:p w14:paraId="3AB2E0E9" w14:textId="77777777" w:rsidR="00CA304F" w:rsidRDefault="00CA304F" w:rsidP="00CA304F">
      <w:pPr>
        <w:pStyle w:val="ELEMFootnote"/>
        <w:rPr>
          <w:lang w:val="it-IT"/>
        </w:rPr>
      </w:pPr>
      <w:r w:rsidRPr="002153C1">
        <w:rPr>
          <w:lang w:val="it-IT"/>
        </w:rPr>
        <w:t>Università degli Studi di Milano</w:t>
      </w:r>
    </w:p>
    <w:p w14:paraId="3FE6E57D" w14:textId="77777777" w:rsidR="00CA304F" w:rsidRDefault="00CA304F" w:rsidP="00CA304F">
      <w:pPr>
        <w:pStyle w:val="ELEMFootnote"/>
        <w:rPr>
          <w:lang w:val="it-IT"/>
        </w:rPr>
      </w:pPr>
      <w:r w:rsidRPr="002153C1">
        <w:rPr>
          <w:lang w:val="it-IT"/>
        </w:rPr>
        <w:t>Via Botticelli 23</w:t>
      </w:r>
    </w:p>
    <w:p w14:paraId="2D81FAF7" w14:textId="09D8093B" w:rsidR="00CA304F" w:rsidRDefault="00CA304F" w:rsidP="00CA304F">
      <w:pPr>
        <w:pStyle w:val="ELEMFootnote"/>
        <w:rPr>
          <w:lang w:val="it-IT"/>
        </w:rPr>
      </w:pPr>
      <w:r w:rsidRPr="002153C1">
        <w:rPr>
          <w:lang w:val="it-IT"/>
        </w:rPr>
        <w:t>I-20133 Milano, Italy</w:t>
      </w:r>
    </w:p>
    <w:p w14:paraId="4A04EF3B" w14:textId="19CB7631" w:rsidR="00CA304F" w:rsidRPr="00CA304F" w:rsidRDefault="00CA304F" w:rsidP="00CA304F">
      <w:pPr>
        <w:pStyle w:val="ELEMFootnote"/>
        <w:rPr>
          <w:lang w:val="it-IT"/>
        </w:rPr>
      </w:pPr>
      <w:r>
        <w:rPr>
          <w:lang w:val="it-IT"/>
        </w:rPr>
        <w:t xml:space="preserve">E-mail: </w:t>
      </w:r>
      <w:hyperlink r:id="rId1" w:history="1">
        <w:r w:rsidRPr="004550C9">
          <w:rPr>
            <w:rStyle w:val="Hyperlink"/>
            <w:lang w:val="it-IT"/>
          </w:rPr>
          <w:t>diego.gatta@unimi.it</w:t>
        </w:r>
      </w:hyperlink>
      <w:r w:rsidRPr="002153C1">
        <w:rPr>
          <w:lang w:val="it-IT"/>
        </w:rPr>
        <w:t xml:space="preserve"> </w:t>
      </w:r>
    </w:p>
  </w:footnote>
  <w:footnote w:id="2">
    <w:p w14:paraId="11BDE728" w14:textId="77777777" w:rsidR="00CA304F" w:rsidRDefault="00CA304F" w:rsidP="00CA304F">
      <w:pPr>
        <w:pStyle w:val="ELEMFootnote"/>
        <w:rPr>
          <w:lang w:val="de-AT"/>
        </w:rPr>
      </w:pPr>
      <w:r>
        <w:rPr>
          <w:rStyle w:val="Funotenzeichen"/>
        </w:rPr>
        <w:footnoteRef/>
      </w:r>
      <w:r w:rsidRPr="00BA20F2">
        <w:rPr>
          <w:lang w:val="de-AT"/>
        </w:rPr>
        <w:t xml:space="preserve"> </w:t>
      </w:r>
      <w:r w:rsidRPr="00310AB3">
        <w:rPr>
          <w:lang w:val="de-AT"/>
        </w:rPr>
        <w:t>X-ray center, Technischen Universität Wien</w:t>
      </w:r>
    </w:p>
    <w:p w14:paraId="67028D8C" w14:textId="77777777" w:rsidR="00CA304F" w:rsidRPr="00BA20F2" w:rsidRDefault="00CA304F" w:rsidP="00CA304F">
      <w:pPr>
        <w:pStyle w:val="ELEMFootnote"/>
        <w:rPr>
          <w:lang w:val="en-GB"/>
        </w:rPr>
      </w:pPr>
      <w:r w:rsidRPr="00BA20F2">
        <w:rPr>
          <w:lang w:val="en-GB"/>
        </w:rPr>
        <w:t>Getreidemarkt 9</w:t>
      </w:r>
    </w:p>
    <w:p w14:paraId="5616D7D8" w14:textId="249AF054" w:rsidR="00CA304F" w:rsidRPr="00BA20F2" w:rsidRDefault="00CA304F" w:rsidP="00CA304F">
      <w:pPr>
        <w:pStyle w:val="ELEMFootnote"/>
        <w:rPr>
          <w:lang w:val="en-GB"/>
        </w:rPr>
      </w:pPr>
      <w:r w:rsidRPr="00BA20F2">
        <w:rPr>
          <w:lang w:val="en-GB"/>
        </w:rPr>
        <w:t>A-1060 Vienna, Austria</w:t>
      </w:r>
    </w:p>
    <w:p w14:paraId="26CF87C8" w14:textId="052DB1EB" w:rsidR="00CA304F" w:rsidRPr="00BA20F2" w:rsidRDefault="00CA304F" w:rsidP="00CA304F">
      <w:pPr>
        <w:pStyle w:val="ELEMFootnote"/>
        <w:rPr>
          <w:lang w:val="en-GB"/>
        </w:rPr>
      </w:pPr>
      <w:r w:rsidRPr="00BA20F2">
        <w:rPr>
          <w:lang w:val="en-GB"/>
        </w:rPr>
        <w:t xml:space="preserve">E-mail: </w:t>
      </w:r>
      <w:hyperlink r:id="rId2" w:history="1">
        <w:r w:rsidRPr="00BA20F2">
          <w:rPr>
            <w:rStyle w:val="Hyperlink"/>
            <w:lang w:val="en-GB"/>
          </w:rPr>
          <w:t>klaudia.hradil@tuwien.ac.at</w:t>
        </w:r>
      </w:hyperlink>
    </w:p>
  </w:footnote>
  <w:footnote w:id="3">
    <w:p w14:paraId="14B0306F" w14:textId="524D52F9" w:rsidR="00CA304F" w:rsidRDefault="00CA304F" w:rsidP="00CA304F">
      <w:pPr>
        <w:pStyle w:val="ELEMFootnote"/>
        <w:rPr>
          <w:lang w:val="de-AT"/>
        </w:rPr>
      </w:pPr>
      <w:r>
        <w:rPr>
          <w:rStyle w:val="Funotenzeichen"/>
        </w:rPr>
        <w:footnoteRef/>
      </w:r>
      <w:r w:rsidRPr="00BA20F2">
        <w:rPr>
          <w:lang w:val="de-AT"/>
        </w:rPr>
        <w:t xml:space="preserve"> </w:t>
      </w:r>
      <w:r w:rsidRPr="00310AB3">
        <w:rPr>
          <w:lang w:val="de-AT"/>
        </w:rPr>
        <w:t>Institut für Kristallographie, RWTH Aachen University</w:t>
      </w:r>
      <w:r w:rsidR="00F60011">
        <w:rPr>
          <w:lang w:val="de-AT"/>
        </w:rPr>
        <w:t xml:space="preserve"> </w:t>
      </w:r>
      <w:bookmarkStart w:id="0" w:name="_GoBack"/>
      <w:bookmarkEnd w:id="0"/>
      <w:r w:rsidR="00F60011" w:rsidRPr="00D071A4">
        <w:rPr>
          <w:lang w:val="de-AT"/>
        </w:rPr>
        <w:t>and</w:t>
      </w:r>
    </w:p>
    <w:p w14:paraId="7193A440" w14:textId="5AD195E8" w:rsidR="00CA304F" w:rsidRDefault="00CA304F" w:rsidP="00CA304F">
      <w:pPr>
        <w:pStyle w:val="ELEMFootnote"/>
        <w:rPr>
          <w:lang w:val="de-AT"/>
        </w:rPr>
      </w:pPr>
      <w:r w:rsidRPr="00310AB3">
        <w:rPr>
          <w:lang w:val="de-AT"/>
        </w:rPr>
        <w:t>Jülich Centre for Neutron Science, FZ Juelich GmbH, at Heinz Maier-Leibnitz Zentrum</w:t>
      </w:r>
    </w:p>
    <w:p w14:paraId="19AFD27C" w14:textId="4526839B" w:rsidR="00CA304F" w:rsidRDefault="00CA304F" w:rsidP="00CA304F">
      <w:pPr>
        <w:pStyle w:val="ELEMFootnote"/>
        <w:rPr>
          <w:lang w:val="de-AT"/>
        </w:rPr>
      </w:pPr>
      <w:r w:rsidRPr="00310AB3">
        <w:rPr>
          <w:lang w:val="de-AT"/>
        </w:rPr>
        <w:t>Lichtenbergstrasse 1</w:t>
      </w:r>
    </w:p>
    <w:p w14:paraId="712F5069" w14:textId="7322D0C4" w:rsidR="00CA304F" w:rsidRDefault="00CA304F" w:rsidP="00CA304F">
      <w:pPr>
        <w:pStyle w:val="ELEMFootnote"/>
        <w:rPr>
          <w:lang w:val="de-AT"/>
        </w:rPr>
      </w:pPr>
      <w:r w:rsidRPr="00310AB3">
        <w:rPr>
          <w:lang w:val="de-AT"/>
        </w:rPr>
        <w:t xml:space="preserve">D-85747 Garching, Germany </w:t>
      </w:r>
    </w:p>
    <w:p w14:paraId="5479EB1D" w14:textId="05BE0C53" w:rsidR="00CA304F" w:rsidRDefault="00CA304F" w:rsidP="00CA304F">
      <w:pPr>
        <w:pStyle w:val="ELEMFootnote"/>
      </w:pPr>
      <w:r>
        <w:rPr>
          <w:lang w:val="de-AT"/>
        </w:rPr>
        <w:t xml:space="preserve">E-mail: </w:t>
      </w:r>
      <w:hyperlink r:id="rId3" w:history="1">
        <w:r w:rsidRPr="00310AB3">
          <w:rPr>
            <w:rStyle w:val="Hyperlink"/>
            <w:lang w:val="de-AT"/>
          </w:rPr>
          <w:t>martin.meven@frm2.tum.de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C274F" w14:textId="77777777" w:rsidR="00D071A4" w:rsidRDefault="00D071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1C77F" w14:textId="77777777" w:rsidR="00D071A4" w:rsidRDefault="00D071A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C1FDB" w14:textId="77777777" w:rsidR="00D071A4" w:rsidRDefault="00D071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6B2C"/>
    <w:multiLevelType w:val="hybridMultilevel"/>
    <w:tmpl w:val="A6D8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D041F"/>
    <w:multiLevelType w:val="hybridMultilevel"/>
    <w:tmpl w:val="34921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926DF"/>
    <w:multiLevelType w:val="hybridMultilevel"/>
    <w:tmpl w:val="83141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B03B9"/>
    <w:multiLevelType w:val="hybridMultilevel"/>
    <w:tmpl w:val="5128019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EB21BD7"/>
    <w:multiLevelType w:val="hybridMultilevel"/>
    <w:tmpl w:val="B1B88C70"/>
    <w:lvl w:ilvl="0" w:tplc="92EE6136">
      <w:start w:val="1"/>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09A4E5E"/>
    <w:multiLevelType w:val="hybridMultilevel"/>
    <w:tmpl w:val="61268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E0C37"/>
    <w:multiLevelType w:val="hybridMultilevel"/>
    <w:tmpl w:val="ACB4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05267"/>
    <w:multiLevelType w:val="hybridMultilevel"/>
    <w:tmpl w:val="01CA1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26E32"/>
    <w:multiLevelType w:val="multilevel"/>
    <w:tmpl w:val="83F0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C41AEF"/>
    <w:multiLevelType w:val="hybridMultilevel"/>
    <w:tmpl w:val="42481BA4"/>
    <w:lvl w:ilvl="0" w:tplc="2F0644AE">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1"/>
  </w:num>
  <w:num w:numId="6">
    <w:abstractNumId w:val="7"/>
  </w:num>
  <w:num w:numId="7">
    <w:abstractNumId w:val="2"/>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BE"/>
    <w:rsid w:val="00006374"/>
    <w:rsid w:val="00063B64"/>
    <w:rsid w:val="00083598"/>
    <w:rsid w:val="000A0409"/>
    <w:rsid w:val="000A110D"/>
    <w:rsid w:val="000A1BE0"/>
    <w:rsid w:val="000F0994"/>
    <w:rsid w:val="000F4467"/>
    <w:rsid w:val="00152BD5"/>
    <w:rsid w:val="0017029A"/>
    <w:rsid w:val="0019058C"/>
    <w:rsid w:val="001F6214"/>
    <w:rsid w:val="002027CB"/>
    <w:rsid w:val="00236516"/>
    <w:rsid w:val="00237993"/>
    <w:rsid w:val="00246755"/>
    <w:rsid w:val="002638AC"/>
    <w:rsid w:val="00274A13"/>
    <w:rsid w:val="002B33BC"/>
    <w:rsid w:val="002C39E8"/>
    <w:rsid w:val="002C7297"/>
    <w:rsid w:val="002E5FC1"/>
    <w:rsid w:val="003065CE"/>
    <w:rsid w:val="00311AB4"/>
    <w:rsid w:val="00362E6D"/>
    <w:rsid w:val="0036432D"/>
    <w:rsid w:val="003C4674"/>
    <w:rsid w:val="003D4F6D"/>
    <w:rsid w:val="003D69F5"/>
    <w:rsid w:val="0040660C"/>
    <w:rsid w:val="004671EC"/>
    <w:rsid w:val="004A01BE"/>
    <w:rsid w:val="004A24FF"/>
    <w:rsid w:val="004A7271"/>
    <w:rsid w:val="004E024A"/>
    <w:rsid w:val="005302AD"/>
    <w:rsid w:val="005630D5"/>
    <w:rsid w:val="00576E95"/>
    <w:rsid w:val="00581F38"/>
    <w:rsid w:val="0059321B"/>
    <w:rsid w:val="005A4A1B"/>
    <w:rsid w:val="005A7E5D"/>
    <w:rsid w:val="005B71FA"/>
    <w:rsid w:val="005F356F"/>
    <w:rsid w:val="005F462A"/>
    <w:rsid w:val="00624DFD"/>
    <w:rsid w:val="006353C8"/>
    <w:rsid w:val="00671403"/>
    <w:rsid w:val="006878C5"/>
    <w:rsid w:val="006B161A"/>
    <w:rsid w:val="006D223C"/>
    <w:rsid w:val="006E62C0"/>
    <w:rsid w:val="0073707F"/>
    <w:rsid w:val="00757AF0"/>
    <w:rsid w:val="00773662"/>
    <w:rsid w:val="00780BE8"/>
    <w:rsid w:val="007B07D7"/>
    <w:rsid w:val="007C35F4"/>
    <w:rsid w:val="007E0DF7"/>
    <w:rsid w:val="007E567F"/>
    <w:rsid w:val="00834A37"/>
    <w:rsid w:val="00835B0E"/>
    <w:rsid w:val="008A2195"/>
    <w:rsid w:val="008E1F20"/>
    <w:rsid w:val="008E78D8"/>
    <w:rsid w:val="008F3259"/>
    <w:rsid w:val="0093380A"/>
    <w:rsid w:val="00934EF3"/>
    <w:rsid w:val="00955955"/>
    <w:rsid w:val="00956219"/>
    <w:rsid w:val="009734A0"/>
    <w:rsid w:val="00985471"/>
    <w:rsid w:val="009D7241"/>
    <w:rsid w:val="009E38B5"/>
    <w:rsid w:val="00A00580"/>
    <w:rsid w:val="00A31DA6"/>
    <w:rsid w:val="00A96DE1"/>
    <w:rsid w:val="00AB0FAF"/>
    <w:rsid w:val="00AB6AD7"/>
    <w:rsid w:val="00AC129D"/>
    <w:rsid w:val="00AE1629"/>
    <w:rsid w:val="00B06969"/>
    <w:rsid w:val="00B3207B"/>
    <w:rsid w:val="00B74F17"/>
    <w:rsid w:val="00B91911"/>
    <w:rsid w:val="00BA20F2"/>
    <w:rsid w:val="00BA4F6D"/>
    <w:rsid w:val="00BC5FB7"/>
    <w:rsid w:val="00C44B2A"/>
    <w:rsid w:val="00C5121F"/>
    <w:rsid w:val="00C63E4C"/>
    <w:rsid w:val="00C74CC1"/>
    <w:rsid w:val="00CA304F"/>
    <w:rsid w:val="00CC7E89"/>
    <w:rsid w:val="00CE1A97"/>
    <w:rsid w:val="00CF146D"/>
    <w:rsid w:val="00D071A4"/>
    <w:rsid w:val="00D1750B"/>
    <w:rsid w:val="00D2484C"/>
    <w:rsid w:val="00DA0B71"/>
    <w:rsid w:val="00DB68F2"/>
    <w:rsid w:val="00DC3896"/>
    <w:rsid w:val="00DE18F4"/>
    <w:rsid w:val="00DF111C"/>
    <w:rsid w:val="00E10695"/>
    <w:rsid w:val="00E1428E"/>
    <w:rsid w:val="00E83472"/>
    <w:rsid w:val="00E97533"/>
    <w:rsid w:val="00ED17E9"/>
    <w:rsid w:val="00ED54B0"/>
    <w:rsid w:val="00ED781F"/>
    <w:rsid w:val="00F00CAC"/>
    <w:rsid w:val="00F14334"/>
    <w:rsid w:val="00F22E2F"/>
    <w:rsid w:val="00F42215"/>
    <w:rsid w:val="00F60011"/>
    <w:rsid w:val="00F714E3"/>
    <w:rsid w:val="00F83654"/>
    <w:rsid w:val="00F87E39"/>
    <w:rsid w:val="00FA04AA"/>
    <w:rsid w:val="00FE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A8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heme="minorBidi"/>
        <w:sz w:val="24"/>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01BE"/>
    <w:pPr>
      <w:spacing w:after="200" w:line="276" w:lineRule="auto"/>
    </w:pPr>
    <w:rPr>
      <w:rFonts w:eastAsia="Calibri" w:cs="Times New Roman"/>
      <w:sz w:val="22"/>
      <w:szCs w:val="22"/>
    </w:rPr>
  </w:style>
  <w:style w:type="paragraph" w:styleId="berschrift1">
    <w:name w:val="heading 1"/>
    <w:basedOn w:val="Standard"/>
    <w:next w:val="Standard"/>
    <w:link w:val="berschrift1Zchn"/>
    <w:uiPriority w:val="9"/>
    <w:qFormat/>
    <w:rsid w:val="00C74CC1"/>
    <w:pPr>
      <w:keepNext/>
      <w:keepLines/>
      <w:spacing w:before="240"/>
      <w:outlineLvl w:val="0"/>
    </w:pPr>
    <w:rPr>
      <w:rFonts w:asciiTheme="majorHAnsi" w:eastAsiaTheme="majorEastAsia" w:hAnsiTheme="majorHAnsi" w:cstheme="majorBidi"/>
      <w:color w:val="2F5496" w:themeColor="accent1" w:themeShade="BF"/>
      <w:sz w:val="32"/>
    </w:rPr>
  </w:style>
  <w:style w:type="paragraph" w:styleId="berschrift2">
    <w:name w:val="heading 2"/>
    <w:basedOn w:val="Standard"/>
    <w:next w:val="Standard"/>
    <w:link w:val="berschrift2Zchn"/>
    <w:uiPriority w:val="9"/>
    <w:unhideWhenUsed/>
    <w:qFormat/>
    <w:rsid w:val="004A01BE"/>
    <w:pPr>
      <w:keepNext/>
      <w:keepLines/>
      <w:spacing w:before="200" w:after="0"/>
      <w:outlineLvl w:val="1"/>
    </w:pPr>
    <w:rPr>
      <w:rFonts w:eastAsia="Times New Roman"/>
      <w:b/>
      <w:bCs/>
      <w:color w:val="4F81BD"/>
      <w:sz w:val="26"/>
      <w:szCs w:val="26"/>
    </w:rPr>
  </w:style>
  <w:style w:type="paragraph" w:styleId="berschrift3">
    <w:name w:val="heading 3"/>
    <w:basedOn w:val="Standard"/>
    <w:next w:val="Standard"/>
    <w:link w:val="berschrift3Zchn"/>
    <w:uiPriority w:val="9"/>
    <w:unhideWhenUsed/>
    <w:qFormat/>
    <w:rsid w:val="004A01BE"/>
    <w:pPr>
      <w:keepNext/>
      <w:keepLines/>
      <w:spacing w:before="200" w:after="0"/>
      <w:outlineLvl w:val="2"/>
    </w:pPr>
    <w:rPr>
      <w:rFonts w:eastAsia="Times New Roman"/>
      <w:b/>
      <w:bCs/>
      <w:color w:val="4F81BD"/>
    </w:rPr>
  </w:style>
  <w:style w:type="paragraph" w:styleId="berschrift6">
    <w:name w:val="heading 6"/>
    <w:basedOn w:val="Standard"/>
    <w:next w:val="Standard"/>
    <w:link w:val="berschrift6Zchn"/>
    <w:uiPriority w:val="9"/>
    <w:semiHidden/>
    <w:unhideWhenUsed/>
    <w:qFormat/>
    <w:rsid w:val="004A01BE"/>
    <w:pPr>
      <w:spacing w:before="240" w:after="60"/>
      <w:outlineLvl w:val="5"/>
    </w:pPr>
    <w:rPr>
      <w:rFonts w:eastAsia="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LEMHead1">
    <w:name w:val="ELEM_Head1"/>
    <w:basedOn w:val="berschrift1"/>
    <w:qFormat/>
    <w:rsid w:val="00C74CC1"/>
    <w:pPr>
      <w:spacing w:before="120" w:after="120"/>
    </w:pPr>
    <w:rPr>
      <w:rFonts w:ascii="Cambria" w:eastAsia="Times New Roman" w:hAnsi="Cambria" w:cs="Times New Roman"/>
      <w:b/>
      <w:bCs/>
      <w:caps/>
      <w:color w:val="auto"/>
      <w:sz w:val="28"/>
      <w:szCs w:val="28"/>
      <w:lang w:eastAsia="es-ES"/>
    </w:rPr>
  </w:style>
  <w:style w:type="character" w:customStyle="1" w:styleId="berschrift1Zchn">
    <w:name w:val="Überschrift 1 Zchn"/>
    <w:basedOn w:val="Absatz-Standardschriftart"/>
    <w:link w:val="berschrift1"/>
    <w:uiPriority w:val="9"/>
    <w:rsid w:val="00C74CC1"/>
    <w:rPr>
      <w:rFonts w:asciiTheme="majorHAnsi" w:eastAsiaTheme="majorEastAsia" w:hAnsiTheme="majorHAnsi" w:cstheme="majorBidi"/>
      <w:color w:val="2F5496" w:themeColor="accent1" w:themeShade="BF"/>
      <w:sz w:val="32"/>
      <w:szCs w:val="32"/>
    </w:rPr>
  </w:style>
  <w:style w:type="paragraph" w:customStyle="1" w:styleId="ELEMHead2">
    <w:name w:val="ELEM_Head2"/>
    <w:basedOn w:val="ELEMHead1"/>
    <w:qFormat/>
    <w:rsid w:val="00C74CC1"/>
    <w:rPr>
      <w:i/>
      <w:caps w:val="0"/>
      <w:sz w:val="24"/>
    </w:rPr>
  </w:style>
  <w:style w:type="paragraph" w:customStyle="1" w:styleId="ELEMHead3">
    <w:name w:val="ELEM_Head3"/>
    <w:basedOn w:val="ELEMHead2"/>
    <w:next w:val="ELEMtext"/>
    <w:qFormat/>
    <w:rsid w:val="004A01BE"/>
    <w:pPr>
      <w:spacing w:after="0" w:line="360" w:lineRule="auto"/>
    </w:pPr>
    <w:rPr>
      <w:b w:val="0"/>
      <w:szCs w:val="24"/>
    </w:rPr>
  </w:style>
  <w:style w:type="paragraph" w:customStyle="1" w:styleId="ELEMReferences">
    <w:name w:val="ELEM_References"/>
    <w:basedOn w:val="Standard"/>
    <w:qFormat/>
    <w:rsid w:val="00C74CC1"/>
    <w:pPr>
      <w:spacing w:before="120" w:after="120"/>
      <w:ind w:left="720" w:hanging="720"/>
    </w:pPr>
    <w:rPr>
      <w:lang w:eastAsia="es-ES"/>
    </w:rPr>
  </w:style>
  <w:style w:type="paragraph" w:customStyle="1" w:styleId="ELEMtext">
    <w:name w:val="ELEM_text"/>
    <w:basedOn w:val="Standard"/>
    <w:qFormat/>
    <w:rsid w:val="00624DFD"/>
    <w:pPr>
      <w:spacing w:before="120" w:after="240" w:line="300" w:lineRule="auto"/>
      <w:jc w:val="both"/>
    </w:pPr>
    <w:rPr>
      <w:lang w:eastAsia="es-ES"/>
    </w:rPr>
  </w:style>
  <w:style w:type="paragraph" w:customStyle="1" w:styleId="ELEMSocFig">
    <w:name w:val="ELEM_Soc_Fig"/>
    <w:basedOn w:val="ELEMtext"/>
    <w:qFormat/>
    <w:rsid w:val="00C74CC1"/>
    <w:rPr>
      <w:b/>
      <w:color w:val="FF0000"/>
    </w:rPr>
  </w:style>
  <w:style w:type="paragraph" w:customStyle="1" w:styleId="ELEMSocHEADER">
    <w:name w:val="ELEM_Soc_HEADER"/>
    <w:basedOn w:val="Standard"/>
    <w:qFormat/>
    <w:rsid w:val="00C74CC1"/>
    <w:rPr>
      <w:b/>
      <w:color w:val="FF0000"/>
      <w:sz w:val="28"/>
      <w:lang w:val="en-AU" w:eastAsia="en-AU"/>
    </w:rPr>
  </w:style>
  <w:style w:type="paragraph" w:customStyle="1" w:styleId="ELEMSocName">
    <w:name w:val="ELEM_Soc_Name"/>
    <w:basedOn w:val="ELEMtext"/>
    <w:qFormat/>
    <w:rsid w:val="00C74CC1"/>
    <w:pPr>
      <w:jc w:val="right"/>
    </w:pPr>
  </w:style>
  <w:style w:type="paragraph" w:customStyle="1" w:styleId="ELEMTitle">
    <w:name w:val="ELEM_Title"/>
    <w:basedOn w:val="Standard"/>
    <w:qFormat/>
    <w:rsid w:val="00C74CC1"/>
    <w:pPr>
      <w:spacing w:before="120" w:after="120"/>
    </w:pPr>
    <w:rPr>
      <w:b/>
      <w:sz w:val="32"/>
      <w:lang w:val="en-AU" w:eastAsia="es-ES"/>
    </w:rPr>
  </w:style>
  <w:style w:type="paragraph" w:customStyle="1" w:styleId="ELEMFootnote">
    <w:name w:val="ELEM_Footnote"/>
    <w:basedOn w:val="ELEMtext"/>
    <w:qFormat/>
    <w:rsid w:val="00C74CC1"/>
    <w:pPr>
      <w:spacing w:before="0" w:after="0"/>
    </w:pPr>
    <w:rPr>
      <w:sz w:val="20"/>
      <w:lang w:eastAsia="en-US"/>
    </w:rPr>
  </w:style>
  <w:style w:type="character" w:customStyle="1" w:styleId="ELEMFiglabel">
    <w:name w:val="ELEM_Fig_label"/>
    <w:basedOn w:val="Absatz-Standardschriftart"/>
    <w:uiPriority w:val="1"/>
    <w:qFormat/>
    <w:rsid w:val="0093380A"/>
    <w:rPr>
      <w:rFonts w:cstheme="minorHAnsi"/>
      <w:b/>
      <w:bCs/>
      <w:smallCaps/>
      <w:lang w:val="en-US"/>
    </w:rPr>
  </w:style>
  <w:style w:type="paragraph" w:customStyle="1" w:styleId="ELEMEquation">
    <w:name w:val="ELEM_Equation"/>
    <w:basedOn w:val="ELEMtext"/>
    <w:qFormat/>
    <w:rsid w:val="00581F38"/>
    <w:pPr>
      <w:tabs>
        <w:tab w:val="center" w:pos="4320"/>
        <w:tab w:val="right" w:pos="9540"/>
      </w:tabs>
    </w:pPr>
  </w:style>
  <w:style w:type="paragraph" w:styleId="Kommentartext">
    <w:name w:val="annotation text"/>
    <w:basedOn w:val="Standard"/>
    <w:link w:val="KommentartextZchn"/>
    <w:uiPriority w:val="99"/>
    <w:semiHidden/>
    <w:unhideWhenUsed/>
    <w:rsid w:val="0059321B"/>
    <w:rPr>
      <w:rFonts w:ascii="Times New Roman" w:hAnsi="Times New Roman"/>
      <w:sz w:val="20"/>
    </w:rPr>
  </w:style>
  <w:style w:type="character" w:customStyle="1" w:styleId="KommentartextZchn">
    <w:name w:val="Kommentartext Zchn"/>
    <w:basedOn w:val="Absatz-Standardschriftart"/>
    <w:link w:val="Kommentartext"/>
    <w:uiPriority w:val="99"/>
    <w:semiHidden/>
    <w:rsid w:val="0059321B"/>
    <w:rPr>
      <w:rFonts w:ascii="Times New Roman" w:eastAsia="Times New Roman" w:hAnsi="Times New Roman" w:cs="Times New Roman"/>
      <w:sz w:val="20"/>
      <w:szCs w:val="20"/>
      <w:lang w:eastAsia="fr-FR"/>
    </w:rPr>
  </w:style>
  <w:style w:type="paragraph" w:customStyle="1" w:styleId="WSUHeading2">
    <w:name w:val="WSU_Heading 2"/>
    <w:basedOn w:val="Standard"/>
    <w:qFormat/>
    <w:rsid w:val="004671EC"/>
    <w:pPr>
      <w:numPr>
        <w:ilvl w:val="12"/>
      </w:numPr>
      <w:jc w:val="both"/>
    </w:pPr>
    <w:rPr>
      <w:rFonts w:ascii="Eras Bold ITC" w:hAnsi="Eras Bold ITC"/>
      <w:bCs/>
    </w:rPr>
  </w:style>
  <w:style w:type="paragraph" w:customStyle="1" w:styleId="WSUText">
    <w:name w:val="WSU_Text"/>
    <w:basedOn w:val="Standard"/>
    <w:qFormat/>
    <w:rsid w:val="004671EC"/>
    <w:pPr>
      <w:jc w:val="both"/>
    </w:pPr>
    <w:rPr>
      <w:rFonts w:cstheme="minorHAnsi"/>
    </w:rPr>
  </w:style>
  <w:style w:type="paragraph" w:styleId="Textkrper">
    <w:name w:val="Body Text"/>
    <w:basedOn w:val="Standard"/>
    <w:link w:val="TextkrperZchn"/>
    <w:uiPriority w:val="99"/>
    <w:unhideWhenUsed/>
    <w:rsid w:val="0036432D"/>
    <w:pPr>
      <w:spacing w:after="120"/>
    </w:pPr>
    <w:rPr>
      <w:rFonts w:eastAsiaTheme="minorEastAsia"/>
      <w:lang w:eastAsia="ja-JP"/>
    </w:rPr>
  </w:style>
  <w:style w:type="character" w:customStyle="1" w:styleId="TextkrperZchn">
    <w:name w:val="Textkörper Zchn"/>
    <w:basedOn w:val="Absatz-Standardschriftart"/>
    <w:link w:val="Textkrper"/>
    <w:uiPriority w:val="99"/>
    <w:rsid w:val="0036432D"/>
    <w:rPr>
      <w:rFonts w:ascii="Cambria" w:eastAsiaTheme="minorEastAsia" w:hAnsi="Cambria"/>
      <w:sz w:val="24"/>
      <w:szCs w:val="24"/>
      <w:lang w:eastAsia="ja-JP"/>
    </w:rPr>
  </w:style>
  <w:style w:type="character" w:customStyle="1" w:styleId="berschrift2Zchn">
    <w:name w:val="Überschrift 2 Zchn"/>
    <w:basedOn w:val="Absatz-Standardschriftart"/>
    <w:link w:val="berschrift2"/>
    <w:uiPriority w:val="9"/>
    <w:rsid w:val="004A01BE"/>
    <w:rPr>
      <w:rFonts w:cs="Times New Roman"/>
      <w:b/>
      <w:bCs/>
      <w:color w:val="4F81BD"/>
      <w:sz w:val="26"/>
      <w:szCs w:val="26"/>
    </w:rPr>
  </w:style>
  <w:style w:type="character" w:customStyle="1" w:styleId="berschrift3Zchn">
    <w:name w:val="Überschrift 3 Zchn"/>
    <w:basedOn w:val="Absatz-Standardschriftart"/>
    <w:link w:val="berschrift3"/>
    <w:uiPriority w:val="9"/>
    <w:rsid w:val="004A01BE"/>
    <w:rPr>
      <w:rFonts w:cs="Times New Roman"/>
      <w:b/>
      <w:bCs/>
      <w:color w:val="4F81BD"/>
      <w:sz w:val="22"/>
      <w:szCs w:val="22"/>
    </w:rPr>
  </w:style>
  <w:style w:type="character" w:customStyle="1" w:styleId="berschrift6Zchn">
    <w:name w:val="Überschrift 6 Zchn"/>
    <w:basedOn w:val="Absatz-Standardschriftart"/>
    <w:link w:val="berschrift6"/>
    <w:uiPriority w:val="9"/>
    <w:semiHidden/>
    <w:rsid w:val="004A01BE"/>
    <w:rPr>
      <w:rFonts w:ascii="Calibri" w:hAnsi="Calibri" w:cs="Times New Roman"/>
      <w:b/>
      <w:bCs/>
      <w:sz w:val="22"/>
      <w:szCs w:val="22"/>
    </w:rPr>
  </w:style>
  <w:style w:type="character" w:styleId="Hyperlink">
    <w:name w:val="Hyperlink"/>
    <w:uiPriority w:val="99"/>
    <w:unhideWhenUsed/>
    <w:rsid w:val="004A01BE"/>
    <w:rPr>
      <w:color w:val="0000FF"/>
      <w:u w:val="single"/>
    </w:rPr>
  </w:style>
  <w:style w:type="paragraph" w:styleId="KeinLeerraum">
    <w:name w:val="No Spacing"/>
    <w:uiPriority w:val="1"/>
    <w:qFormat/>
    <w:rsid w:val="004A01BE"/>
    <w:pPr>
      <w:spacing w:after="0" w:line="240" w:lineRule="auto"/>
    </w:pPr>
    <w:rPr>
      <w:rFonts w:ascii="Calibri" w:eastAsia="Calibri" w:hAnsi="Calibri" w:cs="Times New Roman"/>
      <w:sz w:val="22"/>
      <w:szCs w:val="22"/>
      <w:lang w:val="fr-CA"/>
    </w:rPr>
  </w:style>
  <w:style w:type="paragraph" w:styleId="Kopfzeile">
    <w:name w:val="header"/>
    <w:basedOn w:val="Standard"/>
    <w:link w:val="KopfzeileZchn"/>
    <w:uiPriority w:val="99"/>
    <w:unhideWhenUsed/>
    <w:rsid w:val="004A01BE"/>
    <w:pPr>
      <w:tabs>
        <w:tab w:val="center" w:pos="4680"/>
        <w:tab w:val="right" w:pos="9360"/>
      </w:tabs>
    </w:pPr>
  </w:style>
  <w:style w:type="character" w:customStyle="1" w:styleId="KopfzeileZchn">
    <w:name w:val="Kopfzeile Zchn"/>
    <w:basedOn w:val="Absatz-Standardschriftart"/>
    <w:link w:val="Kopfzeile"/>
    <w:uiPriority w:val="99"/>
    <w:rsid w:val="004A01BE"/>
    <w:rPr>
      <w:rFonts w:ascii="Calibri" w:eastAsia="Calibri" w:hAnsi="Calibri" w:cs="Times New Roman"/>
      <w:sz w:val="22"/>
      <w:szCs w:val="22"/>
    </w:rPr>
  </w:style>
  <w:style w:type="paragraph" w:styleId="Fuzeile">
    <w:name w:val="footer"/>
    <w:basedOn w:val="Standard"/>
    <w:link w:val="FuzeileZchn"/>
    <w:uiPriority w:val="99"/>
    <w:unhideWhenUsed/>
    <w:rsid w:val="004A01BE"/>
    <w:pPr>
      <w:tabs>
        <w:tab w:val="center" w:pos="4680"/>
        <w:tab w:val="right" w:pos="9360"/>
      </w:tabs>
    </w:pPr>
  </w:style>
  <w:style w:type="character" w:customStyle="1" w:styleId="FuzeileZchn">
    <w:name w:val="Fußzeile Zchn"/>
    <w:basedOn w:val="Absatz-Standardschriftart"/>
    <w:link w:val="Fuzeile"/>
    <w:uiPriority w:val="99"/>
    <w:rsid w:val="004A01BE"/>
    <w:rPr>
      <w:rFonts w:ascii="Calibri" w:eastAsia="Calibri" w:hAnsi="Calibri" w:cs="Times New Roman"/>
      <w:sz w:val="22"/>
      <w:szCs w:val="22"/>
    </w:rPr>
  </w:style>
  <w:style w:type="paragraph" w:styleId="Funotentext">
    <w:name w:val="footnote text"/>
    <w:basedOn w:val="Standard"/>
    <w:link w:val="FunotentextZchn"/>
    <w:uiPriority w:val="99"/>
    <w:semiHidden/>
    <w:unhideWhenUsed/>
    <w:rsid w:val="004A01BE"/>
    <w:rPr>
      <w:sz w:val="20"/>
      <w:szCs w:val="20"/>
    </w:rPr>
  </w:style>
  <w:style w:type="character" w:customStyle="1" w:styleId="FunotentextZchn">
    <w:name w:val="Fußnotentext Zchn"/>
    <w:basedOn w:val="Absatz-Standardschriftart"/>
    <w:link w:val="Funotentext"/>
    <w:uiPriority w:val="99"/>
    <w:semiHidden/>
    <w:rsid w:val="004A01BE"/>
    <w:rPr>
      <w:rFonts w:ascii="Calibri" w:eastAsia="Calibri" w:hAnsi="Calibri" w:cs="Times New Roman"/>
      <w:sz w:val="20"/>
      <w:szCs w:val="20"/>
    </w:rPr>
  </w:style>
  <w:style w:type="character" w:styleId="Funotenzeichen">
    <w:name w:val="footnote reference"/>
    <w:uiPriority w:val="99"/>
    <w:rsid w:val="004A01BE"/>
    <w:rPr>
      <w:vertAlign w:val="superscript"/>
    </w:rPr>
  </w:style>
  <w:style w:type="character" w:styleId="Kommentarzeichen">
    <w:name w:val="annotation reference"/>
    <w:uiPriority w:val="99"/>
    <w:semiHidden/>
    <w:unhideWhenUsed/>
    <w:rsid w:val="004A01BE"/>
    <w:rPr>
      <w:sz w:val="16"/>
      <w:szCs w:val="16"/>
    </w:rPr>
  </w:style>
  <w:style w:type="paragraph" w:styleId="Sprechblasentext">
    <w:name w:val="Balloon Text"/>
    <w:basedOn w:val="Standard"/>
    <w:link w:val="SprechblasentextZchn"/>
    <w:uiPriority w:val="99"/>
    <w:semiHidden/>
    <w:unhideWhenUsed/>
    <w:rsid w:val="004A01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01BE"/>
    <w:rPr>
      <w:rFonts w:ascii="Segoe UI" w:eastAsia="Calibri" w:hAnsi="Segoe UI" w:cs="Segoe UI"/>
      <w:sz w:val="18"/>
      <w:szCs w:val="18"/>
    </w:rPr>
  </w:style>
  <w:style w:type="paragraph" w:styleId="Kommentarthema">
    <w:name w:val="annotation subject"/>
    <w:basedOn w:val="Kommentartext"/>
    <w:next w:val="Kommentartext"/>
    <w:link w:val="KommentarthemaZchn"/>
    <w:uiPriority w:val="99"/>
    <w:semiHidden/>
    <w:unhideWhenUsed/>
    <w:rsid w:val="004A01BE"/>
    <w:rPr>
      <w:rFonts w:ascii="Calibri" w:hAnsi="Calibri"/>
      <w:b/>
      <w:bCs/>
    </w:rPr>
  </w:style>
  <w:style w:type="character" w:customStyle="1" w:styleId="KommentarthemaZchn">
    <w:name w:val="Kommentarthema Zchn"/>
    <w:basedOn w:val="KommentartextZchn"/>
    <w:link w:val="Kommentarthema"/>
    <w:uiPriority w:val="99"/>
    <w:semiHidden/>
    <w:rsid w:val="004A01BE"/>
    <w:rPr>
      <w:rFonts w:ascii="Calibri" w:eastAsia="Calibri" w:hAnsi="Calibri" w:cs="Times New Roman"/>
      <w:b/>
      <w:bCs/>
      <w:sz w:val="20"/>
      <w:szCs w:val="20"/>
      <w:lang w:eastAsia="fr-FR"/>
    </w:rPr>
  </w:style>
  <w:style w:type="paragraph" w:styleId="berarbeitung">
    <w:name w:val="Revision"/>
    <w:hidden/>
    <w:uiPriority w:val="99"/>
    <w:semiHidden/>
    <w:rsid w:val="004A01BE"/>
    <w:pPr>
      <w:spacing w:after="0" w:line="240" w:lineRule="auto"/>
    </w:pPr>
    <w:rPr>
      <w:rFonts w:ascii="Calibri" w:eastAsia="Calibri" w:hAnsi="Calibri" w:cs="Times New Roman"/>
      <w:sz w:val="22"/>
      <w:szCs w:val="22"/>
    </w:rPr>
  </w:style>
  <w:style w:type="character" w:styleId="BesuchterLink">
    <w:name w:val="FollowedHyperlink"/>
    <w:basedOn w:val="Absatz-Standardschriftart"/>
    <w:uiPriority w:val="99"/>
    <w:semiHidden/>
    <w:unhideWhenUsed/>
    <w:rsid w:val="004A01BE"/>
    <w:rPr>
      <w:color w:val="954F72" w:themeColor="followedHyperlink"/>
      <w:u w:val="single"/>
    </w:rPr>
  </w:style>
  <w:style w:type="character" w:customStyle="1" w:styleId="UnresolvedMention">
    <w:name w:val="Unresolved Mention"/>
    <w:basedOn w:val="Absatz-Standardschriftart"/>
    <w:uiPriority w:val="99"/>
    <w:semiHidden/>
    <w:unhideWhenUsed/>
    <w:rsid w:val="00CA3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oi.org/10.1016/j.lithos.2015.11.012" TargetMode="External"/><Relationship Id="rId18" Type="http://schemas.openxmlformats.org/officeDocument/2006/relationships/hyperlink" Target="https://doi.org/10.1016/j.gca.2010.05.033" TargetMode="External"/><Relationship Id="rId26" Type="http://schemas.openxmlformats.org/officeDocument/2006/relationships/hyperlink" Target="https://doi.org/10.1038/srep3498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07/S002188980001999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21/acs.jpcc.5b08838" TargetMode="External"/><Relationship Id="rId17" Type="http://schemas.openxmlformats.org/officeDocument/2006/relationships/hyperlink" Target="https://doi.org/10.1007/s00269-012-0554-4" TargetMode="External"/><Relationship Id="rId25" Type="http://schemas.openxmlformats.org/officeDocument/2006/relationships/hyperlink" Target="https://doi.org/10.1038/nature1308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138/am.2011.3595" TargetMode="External"/><Relationship Id="rId20" Type="http://schemas.openxmlformats.org/officeDocument/2006/relationships/hyperlink" Target="https://doi.org/10.1029/168GM09" TargetMode="External"/><Relationship Id="rId29" Type="http://schemas.openxmlformats.org/officeDocument/2006/relationships/hyperlink" Target="https://doi.org/10.2138/am-2020-7380"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38/am-2019-6949" TargetMode="External"/><Relationship Id="rId24" Type="http://schemas.openxmlformats.org/officeDocument/2006/relationships/hyperlink" Target="https://doi.org/10.1007/BF00199497"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2138/am.2008.2965" TargetMode="External"/><Relationship Id="rId23" Type="http://schemas.openxmlformats.org/officeDocument/2006/relationships/hyperlink" Target="https://doi.org/10.1007/s00269-018-1016-4" TargetMode="External"/><Relationship Id="rId28" Type="http://schemas.openxmlformats.org/officeDocument/2006/relationships/hyperlink" Target="https://doi.org/10.1017/CBO9781139107808" TargetMode="External"/><Relationship Id="rId36" Type="http://schemas.openxmlformats.org/officeDocument/2006/relationships/header" Target="header3.xml"/><Relationship Id="rId10" Type="http://schemas.openxmlformats.org/officeDocument/2006/relationships/hyperlink" Target="https://doi.org/10.1103/PhysRevE.88.052306" TargetMode="External"/><Relationship Id="rId19" Type="http://schemas.openxmlformats.org/officeDocument/2006/relationships/hyperlink" Target="https://doi.org/10.1063/10.0000526" TargetMode="External"/><Relationship Id="rId31" Type="http://schemas.openxmlformats.org/officeDocument/2006/relationships/hyperlink" Target="https://doi.org/10.1029/2018JE00569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i.org/10.2138/am.2006.1896" TargetMode="External"/><Relationship Id="rId22" Type="http://schemas.openxmlformats.org/officeDocument/2006/relationships/hyperlink" Target="https://doi.org/10.1103/PhysRevLett.116.167802" TargetMode="External"/><Relationship Id="rId27" Type="http://schemas.openxmlformats.org/officeDocument/2006/relationships/hyperlink" Target="https://doi.org/10.1107/S2052520618000616" TargetMode="External"/><Relationship Id="rId30" Type="http://schemas.openxmlformats.org/officeDocument/2006/relationships/hyperlink" Target="https://doi.org/10.1021/jp500954v"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mailto:martin.meven@frm2.tum.de" TargetMode="External"/><Relationship Id="rId2" Type="http://schemas.openxmlformats.org/officeDocument/2006/relationships/hyperlink" Target="mailto:klaudia.hradil@tuwien.ac.at" TargetMode="External"/><Relationship Id="rId1" Type="http://schemas.openxmlformats.org/officeDocument/2006/relationships/hyperlink" Target="mailto:diego.gatta@unim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CD019-47CF-48AD-83C7-07E8C315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5034</Words>
  <Characters>31721</Characters>
  <Application>Microsoft Office Word</Application>
  <DocSecurity>0</DocSecurity>
  <Lines>264</Lines>
  <Paragraphs>73</Paragraphs>
  <ScaleCrop>false</ScaleCrop>
  <Company/>
  <LinksUpToDate>false</LinksUpToDate>
  <CharactersWithSpaces>36682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2021-12-14T23:05:00Z</dcterms:created>
  <dcterms:modified xsi:type="dcterms:W3CDTF">2021-12-14T23:06:00Z</dcterms:modified>
</cp:coreProperties>
</file>